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85AD9" w14:textId="530B2D63" w:rsidR="00F07907" w:rsidRPr="00CC050E" w:rsidRDefault="001756CB" w:rsidP="00A80ADD">
      <w:pPr>
        <w:spacing w:line="140" w:lineRule="atLeast"/>
        <w:jc w:val="center"/>
        <w:rPr>
          <w:rFonts w:asciiTheme="majorEastAsia" w:eastAsiaTheme="majorEastAsia" w:hAnsiTheme="majorEastAsia"/>
          <w:sz w:val="22"/>
          <w:szCs w:val="20"/>
        </w:rPr>
      </w:pPr>
      <w:r w:rsidRPr="00CC050E">
        <w:rPr>
          <w:rFonts w:asciiTheme="majorEastAsia" w:eastAsiaTheme="majorEastAsia" w:hAnsiTheme="majorEastAsia" w:hint="eastAsia"/>
          <w:sz w:val="22"/>
          <w:szCs w:val="20"/>
        </w:rPr>
        <w:t>健診の基準</w:t>
      </w:r>
    </w:p>
    <w:p w14:paraId="4D72FBAE" w14:textId="5C6F4E46" w:rsidR="001756CB" w:rsidRPr="00443061" w:rsidRDefault="00A410B2" w:rsidP="004F5276">
      <w:pPr>
        <w:spacing w:line="14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t>１</w:t>
      </w:r>
      <w:r w:rsidR="001756CB" w:rsidRPr="00443061">
        <w:rPr>
          <w:rFonts w:asciiTheme="majorEastAsia" w:eastAsiaTheme="majorEastAsia" w:hAnsiTheme="majorEastAsia" w:hint="eastAsia"/>
          <w:sz w:val="22"/>
          <w:szCs w:val="20"/>
        </w:rPr>
        <w:t xml:space="preserve">　</w:t>
      </w:r>
      <w:r w:rsidR="00842B15" w:rsidRPr="00443061">
        <w:rPr>
          <w:rFonts w:asciiTheme="majorEastAsia" w:eastAsiaTheme="majorEastAsia" w:hAnsiTheme="majorEastAsia" w:hint="eastAsia"/>
          <w:sz w:val="22"/>
          <w:szCs w:val="20"/>
        </w:rPr>
        <w:t>節目健診・</w:t>
      </w:r>
      <w:r w:rsidR="001756CB" w:rsidRPr="00443061">
        <w:rPr>
          <w:rFonts w:asciiTheme="majorEastAsia" w:eastAsiaTheme="majorEastAsia" w:hAnsiTheme="majorEastAsia" w:hint="eastAsia"/>
          <w:sz w:val="22"/>
          <w:szCs w:val="20"/>
        </w:rPr>
        <w:t>一般健診</w:t>
      </w:r>
      <w:r w:rsidR="00842B15" w:rsidRPr="00443061">
        <w:rPr>
          <w:rFonts w:asciiTheme="majorEastAsia" w:eastAsiaTheme="majorEastAsia" w:hAnsiTheme="majorEastAsia" w:hint="eastAsia"/>
          <w:sz w:val="22"/>
          <w:szCs w:val="20"/>
        </w:rPr>
        <w:t>共通項目</w:t>
      </w:r>
    </w:p>
    <w:tbl>
      <w:tblPr>
        <w:tblW w:w="9087" w:type="dxa"/>
        <w:tblInd w:w="84" w:type="dxa"/>
        <w:tblCellMar>
          <w:left w:w="99" w:type="dxa"/>
          <w:right w:w="99" w:type="dxa"/>
        </w:tblCellMar>
        <w:tblLook w:val="04A0" w:firstRow="1" w:lastRow="0" w:firstColumn="1" w:lastColumn="0" w:noHBand="0" w:noVBand="1"/>
      </w:tblPr>
      <w:tblGrid>
        <w:gridCol w:w="441"/>
        <w:gridCol w:w="283"/>
        <w:gridCol w:w="1134"/>
        <w:gridCol w:w="851"/>
        <w:gridCol w:w="708"/>
        <w:gridCol w:w="5670"/>
      </w:tblGrid>
      <w:tr w:rsidR="00443061" w:rsidRPr="00443061" w14:paraId="4D4C60D9" w14:textId="77777777" w:rsidTr="001A277F">
        <w:trPr>
          <w:trHeight w:val="255"/>
        </w:trPr>
        <w:tc>
          <w:tcPr>
            <w:tcW w:w="441" w:type="dxa"/>
            <w:tcBorders>
              <w:top w:val="single" w:sz="12" w:space="0" w:color="auto"/>
              <w:left w:val="single" w:sz="12" w:space="0" w:color="auto"/>
              <w:bottom w:val="nil"/>
              <w:right w:val="nil"/>
            </w:tcBorders>
            <w:shd w:val="clear" w:color="auto" w:fill="auto"/>
            <w:noWrap/>
            <w:vAlign w:val="center"/>
            <w:hideMark/>
          </w:tcPr>
          <w:p w14:paraId="4F2E2B2F" w14:textId="77777777" w:rsidR="004F5276"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ア</w:t>
            </w:r>
          </w:p>
        </w:tc>
        <w:tc>
          <w:tcPr>
            <w:tcW w:w="1417" w:type="dxa"/>
            <w:gridSpan w:val="2"/>
            <w:tcBorders>
              <w:top w:val="single" w:sz="12" w:space="0" w:color="auto"/>
              <w:left w:val="nil"/>
              <w:bottom w:val="nil"/>
              <w:right w:val="nil"/>
            </w:tcBorders>
            <w:shd w:val="clear" w:color="auto" w:fill="auto"/>
            <w:vAlign w:val="center"/>
            <w:hideMark/>
          </w:tcPr>
          <w:p w14:paraId="393B9645"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診察等</w:t>
            </w:r>
          </w:p>
        </w:tc>
        <w:tc>
          <w:tcPr>
            <w:tcW w:w="1559" w:type="dxa"/>
            <w:gridSpan w:val="2"/>
            <w:tcBorders>
              <w:top w:val="single" w:sz="12" w:space="0" w:color="auto"/>
              <w:left w:val="nil"/>
              <w:bottom w:val="nil"/>
              <w:right w:val="nil"/>
            </w:tcBorders>
            <w:shd w:val="clear" w:color="auto" w:fill="auto"/>
            <w:vAlign w:val="center"/>
            <w:hideMark/>
          </w:tcPr>
          <w:p w14:paraId="3E00B9FF"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問診</w:t>
            </w:r>
          </w:p>
        </w:tc>
        <w:tc>
          <w:tcPr>
            <w:tcW w:w="5670" w:type="dxa"/>
            <w:tcBorders>
              <w:top w:val="single" w:sz="12" w:space="0" w:color="auto"/>
              <w:left w:val="nil"/>
              <w:bottom w:val="nil"/>
              <w:right w:val="single" w:sz="12" w:space="0" w:color="auto"/>
            </w:tcBorders>
            <w:shd w:val="clear" w:color="auto" w:fill="auto"/>
            <w:vAlign w:val="center"/>
            <w:hideMark/>
          </w:tcPr>
          <w:p w14:paraId="3CEC38D0" w14:textId="77777777" w:rsidR="00EC6CE4" w:rsidRPr="00443061" w:rsidRDefault="00EC6CE4" w:rsidP="006C6174">
            <w:pPr>
              <w:widowControl/>
              <w:ind w:right="-64"/>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喫煙歴、服薬歴等</w:t>
            </w:r>
            <w:r w:rsidR="00336952" w:rsidRPr="00443061">
              <w:rPr>
                <w:rFonts w:asciiTheme="minorEastAsia" w:hAnsiTheme="minorEastAsia" w:cs="ＭＳ Ｐゴシック" w:hint="eastAsia"/>
                <w:kern w:val="0"/>
                <w:sz w:val="20"/>
                <w:szCs w:val="20"/>
              </w:rPr>
              <w:t>（</w:t>
            </w:r>
            <w:r w:rsidR="00FC0DD4" w:rsidRPr="00443061">
              <w:rPr>
                <w:rFonts w:asciiTheme="minorEastAsia" w:hAnsiTheme="minorEastAsia" w:cs="ＭＳ Ｐゴシック" w:hint="eastAsia"/>
                <w:kern w:val="0"/>
                <w:sz w:val="20"/>
                <w:szCs w:val="20"/>
              </w:rPr>
              <w:t>詳細は</w:t>
            </w:r>
            <w:r w:rsidR="006C6174" w:rsidRPr="00443061">
              <w:rPr>
                <w:rFonts w:asciiTheme="minorEastAsia" w:hAnsiTheme="minorEastAsia" w:cs="ＭＳ Ｐゴシック" w:hint="eastAsia"/>
                <w:kern w:val="0"/>
                <w:sz w:val="20"/>
                <w:szCs w:val="20"/>
              </w:rPr>
              <w:t>「標準的な質問票」</w:t>
            </w:r>
            <w:r w:rsidR="00336952" w:rsidRPr="00443061">
              <w:rPr>
                <w:rFonts w:asciiTheme="minorEastAsia" w:hAnsiTheme="minorEastAsia" w:cs="ＭＳ Ｐゴシック" w:hint="eastAsia"/>
                <w:kern w:val="0"/>
                <w:sz w:val="20"/>
                <w:szCs w:val="20"/>
              </w:rPr>
              <w:t>参照）</w:t>
            </w:r>
          </w:p>
        </w:tc>
      </w:tr>
      <w:tr w:rsidR="00443061" w:rsidRPr="00443061" w14:paraId="270DD6CD"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062C4425"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 xml:space="preserve">　</w:t>
            </w:r>
          </w:p>
        </w:tc>
        <w:tc>
          <w:tcPr>
            <w:tcW w:w="1417" w:type="dxa"/>
            <w:gridSpan w:val="2"/>
            <w:tcBorders>
              <w:top w:val="nil"/>
              <w:left w:val="nil"/>
              <w:bottom w:val="nil"/>
              <w:right w:val="nil"/>
            </w:tcBorders>
            <w:shd w:val="clear" w:color="auto" w:fill="auto"/>
            <w:vAlign w:val="center"/>
            <w:hideMark/>
          </w:tcPr>
          <w:p w14:paraId="6B3EF4B7" w14:textId="77777777" w:rsidR="00EC6CE4" w:rsidRPr="00443061" w:rsidRDefault="00EC6CE4" w:rsidP="001A277F">
            <w:pPr>
              <w:widowControl/>
              <w:rPr>
                <w:rFonts w:asciiTheme="minorEastAsia" w:hAnsiTheme="minorEastAsia" w:cs="ＭＳ Ｐゴシック"/>
                <w:kern w:val="0"/>
                <w:sz w:val="20"/>
                <w:szCs w:val="20"/>
              </w:rPr>
            </w:pPr>
          </w:p>
        </w:tc>
        <w:tc>
          <w:tcPr>
            <w:tcW w:w="1559" w:type="dxa"/>
            <w:gridSpan w:val="2"/>
            <w:tcBorders>
              <w:top w:val="nil"/>
              <w:left w:val="nil"/>
              <w:bottom w:val="nil"/>
              <w:right w:val="nil"/>
            </w:tcBorders>
            <w:shd w:val="clear" w:color="auto" w:fill="auto"/>
            <w:vAlign w:val="center"/>
            <w:hideMark/>
          </w:tcPr>
          <w:p w14:paraId="693EEFF0"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計測</w:t>
            </w:r>
          </w:p>
        </w:tc>
        <w:tc>
          <w:tcPr>
            <w:tcW w:w="5670" w:type="dxa"/>
            <w:tcBorders>
              <w:top w:val="nil"/>
              <w:left w:val="nil"/>
              <w:bottom w:val="nil"/>
              <w:right w:val="single" w:sz="12" w:space="0" w:color="auto"/>
            </w:tcBorders>
            <w:shd w:val="clear" w:color="auto" w:fill="auto"/>
            <w:vAlign w:val="center"/>
            <w:hideMark/>
          </w:tcPr>
          <w:p w14:paraId="2E87B3EA" w14:textId="77777777" w:rsidR="00EC6CE4" w:rsidRPr="00443061" w:rsidRDefault="00113759"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身長、体重</w:t>
            </w:r>
            <w:r w:rsidR="00EC6CE4" w:rsidRPr="00443061">
              <w:rPr>
                <w:rFonts w:asciiTheme="minorEastAsia" w:hAnsiTheme="minorEastAsia" w:cs="ＭＳ Ｐゴシック" w:hint="eastAsia"/>
                <w:kern w:val="0"/>
                <w:sz w:val="20"/>
                <w:szCs w:val="20"/>
              </w:rPr>
              <w:t>（標準体重、ＢＭＩ）、腹囲</w:t>
            </w:r>
          </w:p>
        </w:tc>
      </w:tr>
      <w:tr w:rsidR="00443061" w:rsidRPr="00443061" w14:paraId="40706892"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58F63230"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 xml:space="preserve">　</w:t>
            </w:r>
          </w:p>
        </w:tc>
        <w:tc>
          <w:tcPr>
            <w:tcW w:w="1417" w:type="dxa"/>
            <w:gridSpan w:val="2"/>
            <w:tcBorders>
              <w:top w:val="nil"/>
              <w:left w:val="nil"/>
              <w:bottom w:val="nil"/>
              <w:right w:val="nil"/>
            </w:tcBorders>
            <w:shd w:val="clear" w:color="auto" w:fill="auto"/>
            <w:vAlign w:val="center"/>
            <w:hideMark/>
          </w:tcPr>
          <w:p w14:paraId="77F052B8" w14:textId="77777777" w:rsidR="00EC6CE4" w:rsidRPr="00443061" w:rsidRDefault="00EC6CE4" w:rsidP="001A277F">
            <w:pPr>
              <w:widowControl/>
              <w:rPr>
                <w:rFonts w:asciiTheme="minorEastAsia" w:hAnsiTheme="minorEastAsia" w:cs="ＭＳ Ｐゴシック"/>
                <w:kern w:val="0"/>
                <w:sz w:val="20"/>
                <w:szCs w:val="20"/>
              </w:rPr>
            </w:pPr>
          </w:p>
        </w:tc>
        <w:tc>
          <w:tcPr>
            <w:tcW w:w="1559" w:type="dxa"/>
            <w:gridSpan w:val="2"/>
            <w:tcBorders>
              <w:top w:val="nil"/>
              <w:left w:val="nil"/>
              <w:bottom w:val="nil"/>
              <w:right w:val="nil"/>
            </w:tcBorders>
            <w:shd w:val="clear" w:color="auto" w:fill="auto"/>
            <w:vAlign w:val="center"/>
            <w:hideMark/>
          </w:tcPr>
          <w:p w14:paraId="59A263A3"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視力検査</w:t>
            </w:r>
          </w:p>
          <w:p w14:paraId="45D55BBA" w14:textId="77777777" w:rsidR="00396F61" w:rsidRPr="00443061" w:rsidRDefault="00396F61" w:rsidP="001A277F">
            <w:pPr>
              <w:widowControl/>
              <w:rPr>
                <w:rFonts w:asciiTheme="minorEastAsia" w:hAnsiTheme="minorEastAsia" w:cs="ＭＳ Ｐゴシック"/>
                <w:kern w:val="0"/>
                <w:sz w:val="20"/>
                <w:szCs w:val="20"/>
              </w:rPr>
            </w:pPr>
          </w:p>
        </w:tc>
        <w:tc>
          <w:tcPr>
            <w:tcW w:w="5670" w:type="dxa"/>
            <w:tcBorders>
              <w:top w:val="nil"/>
              <w:left w:val="nil"/>
              <w:bottom w:val="nil"/>
              <w:right w:val="single" w:sz="12" w:space="0" w:color="auto"/>
            </w:tcBorders>
            <w:shd w:val="clear" w:color="auto" w:fill="auto"/>
            <w:vAlign w:val="center"/>
            <w:hideMark/>
          </w:tcPr>
          <w:p w14:paraId="252CBD8C" w14:textId="77777777" w:rsidR="00EC6CE4" w:rsidRPr="00443061" w:rsidRDefault="00EC6CE4" w:rsidP="007327F9">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左・右（ランドルト氏環又は文字視標若しくは卓上型視力検査装置を使用した遠見視力検査）</w:t>
            </w:r>
          </w:p>
        </w:tc>
      </w:tr>
      <w:tr w:rsidR="00443061" w:rsidRPr="00443061" w14:paraId="3A14132B"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3368722C"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 xml:space="preserve">　</w:t>
            </w:r>
          </w:p>
        </w:tc>
        <w:tc>
          <w:tcPr>
            <w:tcW w:w="1417" w:type="dxa"/>
            <w:gridSpan w:val="2"/>
            <w:tcBorders>
              <w:top w:val="nil"/>
              <w:left w:val="nil"/>
              <w:bottom w:val="nil"/>
              <w:right w:val="nil"/>
            </w:tcBorders>
            <w:shd w:val="clear" w:color="auto" w:fill="auto"/>
            <w:vAlign w:val="center"/>
            <w:hideMark/>
          </w:tcPr>
          <w:p w14:paraId="48F0C040" w14:textId="77777777" w:rsidR="00EC6CE4" w:rsidRPr="00443061" w:rsidRDefault="00EC6CE4" w:rsidP="001A277F">
            <w:pPr>
              <w:widowControl/>
              <w:rPr>
                <w:rFonts w:asciiTheme="minorEastAsia" w:hAnsiTheme="minorEastAsia" w:cs="ＭＳ Ｐゴシック"/>
                <w:kern w:val="0"/>
                <w:sz w:val="20"/>
                <w:szCs w:val="20"/>
              </w:rPr>
            </w:pPr>
          </w:p>
        </w:tc>
        <w:tc>
          <w:tcPr>
            <w:tcW w:w="1559" w:type="dxa"/>
            <w:gridSpan w:val="2"/>
            <w:tcBorders>
              <w:top w:val="nil"/>
              <w:left w:val="nil"/>
              <w:bottom w:val="nil"/>
              <w:right w:val="nil"/>
            </w:tcBorders>
            <w:shd w:val="clear" w:color="auto" w:fill="auto"/>
            <w:vAlign w:val="center"/>
            <w:hideMark/>
          </w:tcPr>
          <w:p w14:paraId="570C2EEA"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聴力検査</w:t>
            </w:r>
          </w:p>
          <w:p w14:paraId="0970B4C8" w14:textId="77777777" w:rsidR="00396F61" w:rsidRPr="00443061" w:rsidRDefault="00396F61" w:rsidP="001A277F">
            <w:pPr>
              <w:widowControl/>
              <w:rPr>
                <w:rFonts w:asciiTheme="minorEastAsia" w:hAnsiTheme="minorEastAsia" w:cs="ＭＳ Ｐゴシック"/>
                <w:kern w:val="0"/>
                <w:sz w:val="20"/>
                <w:szCs w:val="20"/>
              </w:rPr>
            </w:pPr>
          </w:p>
        </w:tc>
        <w:tc>
          <w:tcPr>
            <w:tcW w:w="5670" w:type="dxa"/>
            <w:tcBorders>
              <w:top w:val="nil"/>
              <w:left w:val="nil"/>
              <w:bottom w:val="nil"/>
              <w:right w:val="single" w:sz="12" w:space="0" w:color="auto"/>
            </w:tcBorders>
            <w:shd w:val="clear" w:color="auto" w:fill="auto"/>
            <w:vAlign w:val="center"/>
            <w:hideMark/>
          </w:tcPr>
          <w:p w14:paraId="43D4141A"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左・右（オージオメーターを使用した1,000Hz及び4,000Hzの純音による検査）</w:t>
            </w:r>
          </w:p>
        </w:tc>
      </w:tr>
      <w:tr w:rsidR="00443061" w:rsidRPr="00443061" w14:paraId="0D9A03D5"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2F303DC7"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 xml:space="preserve">　</w:t>
            </w:r>
          </w:p>
        </w:tc>
        <w:tc>
          <w:tcPr>
            <w:tcW w:w="1417" w:type="dxa"/>
            <w:gridSpan w:val="2"/>
            <w:tcBorders>
              <w:top w:val="nil"/>
              <w:left w:val="nil"/>
              <w:bottom w:val="nil"/>
              <w:right w:val="nil"/>
            </w:tcBorders>
            <w:shd w:val="clear" w:color="auto" w:fill="auto"/>
            <w:vAlign w:val="center"/>
            <w:hideMark/>
          </w:tcPr>
          <w:p w14:paraId="68BEB702" w14:textId="77777777" w:rsidR="00EC6CE4" w:rsidRPr="00443061" w:rsidRDefault="00EC6CE4" w:rsidP="001A277F">
            <w:pPr>
              <w:widowControl/>
              <w:rPr>
                <w:rFonts w:asciiTheme="minorEastAsia" w:hAnsiTheme="minorEastAsia" w:cs="ＭＳ Ｐゴシック"/>
                <w:kern w:val="0"/>
                <w:sz w:val="20"/>
                <w:szCs w:val="20"/>
              </w:rPr>
            </w:pPr>
          </w:p>
        </w:tc>
        <w:tc>
          <w:tcPr>
            <w:tcW w:w="1559" w:type="dxa"/>
            <w:gridSpan w:val="2"/>
            <w:tcBorders>
              <w:top w:val="nil"/>
              <w:left w:val="nil"/>
              <w:bottom w:val="nil"/>
              <w:right w:val="nil"/>
            </w:tcBorders>
            <w:shd w:val="clear" w:color="auto" w:fill="auto"/>
            <w:vAlign w:val="center"/>
            <w:hideMark/>
          </w:tcPr>
          <w:p w14:paraId="777FBF02"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理学的検査</w:t>
            </w:r>
          </w:p>
        </w:tc>
        <w:tc>
          <w:tcPr>
            <w:tcW w:w="5670" w:type="dxa"/>
            <w:tcBorders>
              <w:top w:val="nil"/>
              <w:left w:val="nil"/>
              <w:bottom w:val="nil"/>
              <w:right w:val="single" w:sz="12" w:space="0" w:color="auto"/>
            </w:tcBorders>
            <w:shd w:val="clear" w:color="auto" w:fill="auto"/>
            <w:vAlign w:val="center"/>
            <w:hideMark/>
          </w:tcPr>
          <w:p w14:paraId="7ACFB685" w14:textId="69CE071B"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胸部聴診</w:t>
            </w:r>
            <w:r w:rsidR="0022548A" w:rsidRPr="00443061">
              <w:rPr>
                <w:rFonts w:asciiTheme="minorEastAsia" w:hAnsiTheme="minorEastAsia" w:cs="ＭＳ Ｐゴシック" w:hint="eastAsia"/>
                <w:kern w:val="0"/>
                <w:sz w:val="20"/>
                <w:szCs w:val="20"/>
              </w:rPr>
              <w:t>、腹部触診（医師の判断により実施）、直腸検査（医師の判断により実施）</w:t>
            </w:r>
          </w:p>
        </w:tc>
      </w:tr>
      <w:tr w:rsidR="00443061" w:rsidRPr="00443061" w14:paraId="7E589EB3"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0A2BB1C8"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イ</w:t>
            </w:r>
          </w:p>
        </w:tc>
        <w:tc>
          <w:tcPr>
            <w:tcW w:w="1417" w:type="dxa"/>
            <w:gridSpan w:val="2"/>
            <w:tcBorders>
              <w:top w:val="nil"/>
              <w:left w:val="nil"/>
              <w:bottom w:val="nil"/>
              <w:right w:val="nil"/>
            </w:tcBorders>
            <w:shd w:val="clear" w:color="auto" w:fill="auto"/>
            <w:vAlign w:val="center"/>
            <w:hideMark/>
          </w:tcPr>
          <w:p w14:paraId="494FEF51"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血圧測定</w:t>
            </w:r>
          </w:p>
        </w:tc>
        <w:tc>
          <w:tcPr>
            <w:tcW w:w="1559" w:type="dxa"/>
            <w:gridSpan w:val="2"/>
            <w:tcBorders>
              <w:top w:val="nil"/>
              <w:left w:val="nil"/>
              <w:bottom w:val="nil"/>
              <w:right w:val="nil"/>
            </w:tcBorders>
            <w:shd w:val="clear" w:color="auto" w:fill="auto"/>
            <w:vAlign w:val="center"/>
            <w:hideMark/>
          </w:tcPr>
          <w:p w14:paraId="1A9CCFF8"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坐位</w:t>
            </w:r>
          </w:p>
        </w:tc>
        <w:tc>
          <w:tcPr>
            <w:tcW w:w="5670" w:type="dxa"/>
            <w:tcBorders>
              <w:top w:val="nil"/>
              <w:left w:val="nil"/>
              <w:bottom w:val="nil"/>
              <w:right w:val="single" w:sz="12" w:space="0" w:color="auto"/>
            </w:tcBorders>
            <w:shd w:val="clear" w:color="auto" w:fill="auto"/>
            <w:vAlign w:val="center"/>
            <w:hideMark/>
          </w:tcPr>
          <w:p w14:paraId="0CE312E5" w14:textId="77777777" w:rsidR="00EC6CE4" w:rsidRPr="00443061" w:rsidRDefault="00EC6CE4" w:rsidP="001A277F">
            <w:pPr>
              <w:widowControl/>
              <w:rPr>
                <w:rFonts w:asciiTheme="minorEastAsia" w:hAnsiTheme="minorEastAsia" w:cs="ＭＳ Ｐゴシック"/>
                <w:kern w:val="0"/>
                <w:sz w:val="20"/>
                <w:szCs w:val="20"/>
              </w:rPr>
            </w:pPr>
          </w:p>
        </w:tc>
      </w:tr>
      <w:tr w:rsidR="00443061" w:rsidRPr="00443061" w14:paraId="255B9E45"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28CD2C1E"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ウ</w:t>
            </w:r>
          </w:p>
        </w:tc>
        <w:tc>
          <w:tcPr>
            <w:tcW w:w="1417" w:type="dxa"/>
            <w:gridSpan w:val="2"/>
            <w:tcBorders>
              <w:top w:val="nil"/>
              <w:left w:val="nil"/>
              <w:bottom w:val="nil"/>
              <w:right w:val="nil"/>
            </w:tcBorders>
            <w:shd w:val="clear" w:color="auto" w:fill="auto"/>
            <w:vAlign w:val="center"/>
            <w:hideMark/>
          </w:tcPr>
          <w:p w14:paraId="622254BC"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尿検査</w:t>
            </w:r>
          </w:p>
        </w:tc>
        <w:tc>
          <w:tcPr>
            <w:tcW w:w="7229" w:type="dxa"/>
            <w:gridSpan w:val="3"/>
            <w:tcBorders>
              <w:top w:val="nil"/>
              <w:left w:val="nil"/>
              <w:bottom w:val="nil"/>
              <w:right w:val="single" w:sz="12" w:space="0" w:color="auto"/>
            </w:tcBorders>
            <w:shd w:val="clear" w:color="auto" w:fill="auto"/>
            <w:vAlign w:val="center"/>
            <w:hideMark/>
          </w:tcPr>
          <w:p w14:paraId="5A19A855"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糖半定量、蛋白半定量、潜血</w:t>
            </w:r>
          </w:p>
        </w:tc>
      </w:tr>
      <w:tr w:rsidR="00443061" w:rsidRPr="00443061" w14:paraId="4837DEB4"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46D38B4B"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エ</w:t>
            </w:r>
          </w:p>
        </w:tc>
        <w:tc>
          <w:tcPr>
            <w:tcW w:w="1417" w:type="dxa"/>
            <w:gridSpan w:val="2"/>
            <w:tcBorders>
              <w:top w:val="nil"/>
              <w:left w:val="nil"/>
              <w:bottom w:val="nil"/>
              <w:right w:val="nil"/>
            </w:tcBorders>
            <w:shd w:val="clear" w:color="auto" w:fill="auto"/>
            <w:vAlign w:val="center"/>
            <w:hideMark/>
          </w:tcPr>
          <w:p w14:paraId="3C938800"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糞便検査</w:t>
            </w:r>
          </w:p>
        </w:tc>
        <w:tc>
          <w:tcPr>
            <w:tcW w:w="7229" w:type="dxa"/>
            <w:gridSpan w:val="3"/>
            <w:tcBorders>
              <w:top w:val="nil"/>
              <w:left w:val="nil"/>
              <w:bottom w:val="nil"/>
              <w:right w:val="single" w:sz="12" w:space="0" w:color="auto"/>
            </w:tcBorders>
            <w:shd w:val="clear" w:color="auto" w:fill="auto"/>
            <w:vAlign w:val="center"/>
            <w:hideMark/>
          </w:tcPr>
          <w:p w14:paraId="02D533FB"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免疫便潜血反応検査（２日法）</w:t>
            </w:r>
            <w:r w:rsidR="002D28C5" w:rsidRPr="00443061">
              <w:rPr>
                <w:rFonts w:asciiTheme="minorEastAsia" w:hAnsiTheme="minorEastAsia" w:cs="ＭＳ Ｐゴシック" w:hint="eastAsia"/>
                <w:kern w:val="0"/>
                <w:sz w:val="20"/>
                <w:szCs w:val="20"/>
              </w:rPr>
              <w:t>（注１）</w:t>
            </w:r>
          </w:p>
        </w:tc>
      </w:tr>
      <w:tr w:rsidR="00443061" w:rsidRPr="00443061" w14:paraId="5CD06FDD"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226773EA"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オ</w:t>
            </w:r>
          </w:p>
        </w:tc>
        <w:tc>
          <w:tcPr>
            <w:tcW w:w="1417" w:type="dxa"/>
            <w:gridSpan w:val="2"/>
            <w:tcBorders>
              <w:top w:val="nil"/>
              <w:left w:val="nil"/>
              <w:bottom w:val="nil"/>
              <w:right w:val="nil"/>
            </w:tcBorders>
            <w:shd w:val="clear" w:color="auto" w:fill="auto"/>
            <w:vAlign w:val="center"/>
            <w:hideMark/>
          </w:tcPr>
          <w:p w14:paraId="75D69E4A"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血液学的検査</w:t>
            </w:r>
          </w:p>
        </w:tc>
        <w:tc>
          <w:tcPr>
            <w:tcW w:w="7229" w:type="dxa"/>
            <w:gridSpan w:val="3"/>
            <w:tcBorders>
              <w:top w:val="nil"/>
              <w:left w:val="nil"/>
              <w:bottom w:val="nil"/>
              <w:right w:val="single" w:sz="12" w:space="0" w:color="auto"/>
            </w:tcBorders>
            <w:shd w:val="clear" w:color="auto" w:fill="auto"/>
            <w:vAlign w:val="center"/>
            <w:hideMark/>
          </w:tcPr>
          <w:p w14:paraId="45836542"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末梢血液一般検査（ヘマトクリット値、血色素測定、赤血球数、白血球数）</w:t>
            </w:r>
          </w:p>
        </w:tc>
      </w:tr>
      <w:tr w:rsidR="00443061" w:rsidRPr="00443061" w14:paraId="48EFDD68"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436057CA"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カ</w:t>
            </w:r>
          </w:p>
          <w:p w14:paraId="6214A670" w14:textId="77777777" w:rsidR="00F07907" w:rsidRPr="00443061" w:rsidRDefault="00F07907" w:rsidP="001A277F">
            <w:pPr>
              <w:widowControl/>
              <w:rPr>
                <w:rFonts w:asciiTheme="minorEastAsia" w:hAnsiTheme="minorEastAsia" w:cs="ＭＳ Ｐゴシック"/>
                <w:kern w:val="0"/>
                <w:sz w:val="20"/>
                <w:szCs w:val="20"/>
              </w:rPr>
            </w:pPr>
          </w:p>
          <w:p w14:paraId="4D421085" w14:textId="77777777" w:rsidR="00F07907" w:rsidRPr="00443061" w:rsidRDefault="00F07907" w:rsidP="001A277F">
            <w:pPr>
              <w:widowControl/>
              <w:rPr>
                <w:rFonts w:asciiTheme="minorEastAsia" w:hAnsiTheme="minorEastAsia" w:cs="ＭＳ Ｐゴシック"/>
                <w:kern w:val="0"/>
                <w:sz w:val="20"/>
                <w:szCs w:val="20"/>
              </w:rPr>
            </w:pPr>
          </w:p>
          <w:p w14:paraId="7A80A57D" w14:textId="77777777" w:rsidR="00B5123D" w:rsidRPr="00443061" w:rsidRDefault="00B5123D" w:rsidP="001A277F">
            <w:pPr>
              <w:widowControl/>
              <w:rPr>
                <w:rFonts w:asciiTheme="minorEastAsia" w:hAnsiTheme="minorEastAsia" w:cs="ＭＳ Ｐゴシック"/>
                <w:kern w:val="0"/>
                <w:sz w:val="20"/>
                <w:szCs w:val="20"/>
              </w:rPr>
            </w:pPr>
          </w:p>
        </w:tc>
        <w:tc>
          <w:tcPr>
            <w:tcW w:w="1417" w:type="dxa"/>
            <w:gridSpan w:val="2"/>
            <w:tcBorders>
              <w:top w:val="nil"/>
              <w:left w:val="nil"/>
              <w:bottom w:val="nil"/>
              <w:right w:val="nil"/>
            </w:tcBorders>
            <w:shd w:val="clear" w:color="auto" w:fill="auto"/>
            <w:vAlign w:val="center"/>
            <w:hideMark/>
          </w:tcPr>
          <w:p w14:paraId="3459B12F" w14:textId="77777777" w:rsidR="00EC6CE4"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生化学的検査</w:t>
            </w:r>
          </w:p>
          <w:p w14:paraId="6FEF2CD1" w14:textId="77777777" w:rsidR="00F07907" w:rsidRPr="00443061" w:rsidRDefault="00F07907" w:rsidP="001A277F">
            <w:pPr>
              <w:widowControl/>
              <w:rPr>
                <w:rFonts w:asciiTheme="minorEastAsia" w:hAnsiTheme="minorEastAsia" w:cs="ＭＳ Ｐゴシック"/>
                <w:kern w:val="0"/>
                <w:sz w:val="20"/>
                <w:szCs w:val="20"/>
              </w:rPr>
            </w:pPr>
          </w:p>
          <w:p w14:paraId="45973879" w14:textId="77777777" w:rsidR="00F07907" w:rsidRPr="00443061" w:rsidRDefault="00F07907" w:rsidP="001A277F">
            <w:pPr>
              <w:widowControl/>
              <w:rPr>
                <w:rFonts w:asciiTheme="minorEastAsia" w:hAnsiTheme="minorEastAsia" w:cs="ＭＳ Ｐゴシック"/>
                <w:kern w:val="0"/>
                <w:sz w:val="20"/>
                <w:szCs w:val="20"/>
              </w:rPr>
            </w:pPr>
          </w:p>
          <w:p w14:paraId="555E5F2F" w14:textId="77777777" w:rsidR="00B5123D" w:rsidRPr="00443061" w:rsidRDefault="00B5123D" w:rsidP="001A277F">
            <w:pPr>
              <w:widowControl/>
              <w:rPr>
                <w:rFonts w:asciiTheme="minorEastAsia" w:hAnsiTheme="minorEastAsia" w:cs="ＭＳ Ｐゴシック"/>
                <w:kern w:val="0"/>
                <w:sz w:val="20"/>
                <w:szCs w:val="20"/>
              </w:rPr>
            </w:pPr>
          </w:p>
        </w:tc>
        <w:tc>
          <w:tcPr>
            <w:tcW w:w="7229" w:type="dxa"/>
            <w:gridSpan w:val="3"/>
            <w:tcBorders>
              <w:top w:val="nil"/>
              <w:left w:val="nil"/>
              <w:bottom w:val="nil"/>
              <w:right w:val="single" w:sz="12" w:space="0" w:color="auto"/>
            </w:tcBorders>
            <w:shd w:val="clear" w:color="auto" w:fill="auto"/>
            <w:vAlign w:val="center"/>
            <w:hideMark/>
          </w:tcPr>
          <w:p w14:paraId="20767720" w14:textId="468441D1" w:rsidR="000877FC" w:rsidRPr="00443061" w:rsidRDefault="00EC6C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空腹時血糖（注</w:t>
            </w:r>
            <w:r w:rsidR="002D28C5" w:rsidRPr="00443061">
              <w:rPr>
                <w:rFonts w:asciiTheme="minorEastAsia" w:hAnsiTheme="minorEastAsia" w:cs="ＭＳ Ｐゴシック" w:hint="eastAsia"/>
                <w:kern w:val="0"/>
                <w:sz w:val="20"/>
                <w:szCs w:val="20"/>
              </w:rPr>
              <w:t>２</w:t>
            </w:r>
            <w:r w:rsidRPr="00443061">
              <w:rPr>
                <w:rFonts w:asciiTheme="minorEastAsia" w:hAnsiTheme="minorEastAsia" w:cs="ＭＳ Ｐゴシック" w:hint="eastAsia"/>
                <w:kern w:val="0"/>
                <w:sz w:val="20"/>
                <w:szCs w:val="20"/>
              </w:rPr>
              <w:t>）、総コレステロール、</w:t>
            </w:r>
            <w:r w:rsidR="00CA639D" w:rsidRPr="00443061">
              <w:rPr>
                <w:rFonts w:asciiTheme="minorEastAsia" w:hAnsiTheme="minorEastAsia" w:cs="ＭＳ Ｐゴシック" w:hint="eastAsia"/>
                <w:kern w:val="0"/>
                <w:sz w:val="20"/>
                <w:szCs w:val="20"/>
              </w:rPr>
              <w:t>ＡＳＴ</w:t>
            </w:r>
            <w:r w:rsidR="0002257B" w:rsidRPr="00443061">
              <w:rPr>
                <w:rFonts w:asciiTheme="minorEastAsia" w:hAnsiTheme="minorEastAsia" w:cs="ＭＳ Ｐゴシック" w:hint="eastAsia"/>
                <w:kern w:val="0"/>
                <w:sz w:val="20"/>
                <w:szCs w:val="20"/>
              </w:rPr>
              <w:t>（</w:t>
            </w:r>
            <w:r w:rsidR="00CA639D" w:rsidRPr="00443061">
              <w:rPr>
                <w:rFonts w:asciiTheme="minorEastAsia" w:hAnsiTheme="minorEastAsia" w:cs="ＭＳ Ｐゴシック" w:hint="eastAsia"/>
                <w:kern w:val="0"/>
                <w:sz w:val="20"/>
                <w:szCs w:val="20"/>
              </w:rPr>
              <w:t>ＧＯＴ</w:t>
            </w:r>
            <w:r w:rsidR="0002257B" w:rsidRPr="00443061">
              <w:rPr>
                <w:rFonts w:asciiTheme="minorEastAsia" w:hAnsiTheme="minorEastAsia" w:cs="ＭＳ Ｐゴシック" w:hint="eastAsia"/>
                <w:kern w:val="0"/>
                <w:sz w:val="20"/>
                <w:szCs w:val="20"/>
              </w:rPr>
              <w:t>）</w:t>
            </w:r>
            <w:r w:rsidRPr="00443061">
              <w:rPr>
                <w:rFonts w:asciiTheme="minorEastAsia" w:hAnsiTheme="minorEastAsia" w:cs="ＭＳ Ｐゴシック" w:hint="eastAsia"/>
                <w:kern w:val="0"/>
                <w:sz w:val="20"/>
                <w:szCs w:val="20"/>
              </w:rPr>
              <w:t>、</w:t>
            </w:r>
            <w:r w:rsidR="00CA639D" w:rsidRPr="00443061">
              <w:rPr>
                <w:rFonts w:asciiTheme="minorEastAsia" w:hAnsiTheme="minorEastAsia" w:cs="ＭＳ Ｐゴシック" w:hint="eastAsia"/>
                <w:kern w:val="0"/>
                <w:sz w:val="20"/>
                <w:szCs w:val="20"/>
              </w:rPr>
              <w:t>ＡＬＴ</w:t>
            </w:r>
            <w:r w:rsidR="0002257B" w:rsidRPr="00443061">
              <w:rPr>
                <w:rFonts w:asciiTheme="minorEastAsia" w:hAnsiTheme="minorEastAsia" w:cs="ＭＳ Ｐゴシック" w:hint="eastAsia"/>
                <w:kern w:val="0"/>
                <w:sz w:val="20"/>
                <w:szCs w:val="20"/>
              </w:rPr>
              <w:t>（</w:t>
            </w:r>
            <w:r w:rsidR="00CA639D" w:rsidRPr="00443061">
              <w:rPr>
                <w:rFonts w:asciiTheme="minorEastAsia" w:hAnsiTheme="minorEastAsia" w:cs="ＭＳ Ｐゴシック" w:hint="eastAsia"/>
                <w:kern w:val="0"/>
                <w:sz w:val="20"/>
                <w:szCs w:val="20"/>
              </w:rPr>
              <w:t>ＧＰＴ</w:t>
            </w:r>
            <w:r w:rsidR="0002257B" w:rsidRPr="00443061">
              <w:rPr>
                <w:rFonts w:asciiTheme="minorEastAsia" w:hAnsiTheme="minorEastAsia" w:cs="ＭＳ Ｐゴシック" w:hint="eastAsia"/>
                <w:kern w:val="0"/>
                <w:sz w:val="20"/>
                <w:szCs w:val="20"/>
              </w:rPr>
              <w:t>）</w:t>
            </w:r>
            <w:r w:rsidRPr="00443061">
              <w:rPr>
                <w:rFonts w:asciiTheme="minorEastAsia" w:hAnsiTheme="minorEastAsia" w:cs="ＭＳ Ｐゴシック" w:hint="eastAsia"/>
                <w:kern w:val="0"/>
                <w:sz w:val="20"/>
                <w:szCs w:val="20"/>
              </w:rPr>
              <w:t>、</w:t>
            </w:r>
          </w:p>
          <w:p w14:paraId="7BC4D36C" w14:textId="6C1B54C4" w:rsidR="00EC6CE4" w:rsidRPr="00443061" w:rsidRDefault="00915F55" w:rsidP="005746EC">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ＡＬＰ</w:t>
            </w:r>
            <w:r w:rsidR="00EC6CE4" w:rsidRPr="00443061">
              <w:rPr>
                <w:rFonts w:asciiTheme="minorEastAsia" w:hAnsiTheme="minorEastAsia" w:cs="ＭＳ Ｐゴシック" w:hint="eastAsia"/>
                <w:kern w:val="0"/>
                <w:sz w:val="20"/>
                <w:szCs w:val="20"/>
              </w:rPr>
              <w:t>、</w:t>
            </w:r>
            <w:r w:rsidR="00CA639D" w:rsidRPr="00443061">
              <w:rPr>
                <w:rFonts w:asciiTheme="minorEastAsia" w:hAnsiTheme="minorEastAsia" w:cs="ＭＳ Ｐゴシック" w:hint="eastAsia"/>
                <w:kern w:val="0"/>
                <w:sz w:val="20"/>
                <w:szCs w:val="20"/>
              </w:rPr>
              <w:t>γ－ＧＴ（</w:t>
            </w:r>
            <w:r w:rsidR="00EC6CE4" w:rsidRPr="00443061">
              <w:rPr>
                <w:rFonts w:asciiTheme="minorEastAsia" w:hAnsiTheme="minorEastAsia" w:cs="ＭＳ Ｐゴシック" w:hint="eastAsia"/>
                <w:kern w:val="0"/>
                <w:sz w:val="20"/>
                <w:szCs w:val="20"/>
              </w:rPr>
              <w:t>γ－ＧＴＰ</w:t>
            </w:r>
            <w:r w:rsidR="00CA639D" w:rsidRPr="00443061">
              <w:rPr>
                <w:rFonts w:asciiTheme="minorEastAsia" w:hAnsiTheme="minorEastAsia" w:cs="ＭＳ Ｐゴシック" w:hint="eastAsia"/>
                <w:kern w:val="0"/>
                <w:sz w:val="20"/>
                <w:szCs w:val="20"/>
              </w:rPr>
              <w:t>）</w:t>
            </w:r>
            <w:r w:rsidR="00EC6CE4" w:rsidRPr="00443061">
              <w:rPr>
                <w:rFonts w:asciiTheme="minorEastAsia" w:hAnsiTheme="minorEastAsia" w:cs="ＭＳ Ｐゴシック" w:hint="eastAsia"/>
                <w:kern w:val="0"/>
                <w:sz w:val="20"/>
                <w:szCs w:val="20"/>
              </w:rPr>
              <w:t>、</w:t>
            </w:r>
            <w:r w:rsidR="00FD6797" w:rsidRPr="00443061">
              <w:rPr>
                <w:rFonts w:asciiTheme="minorEastAsia" w:hAnsiTheme="minorEastAsia" w:cs="ＭＳ Ｐゴシック" w:hint="eastAsia"/>
                <w:kern w:val="0"/>
                <w:sz w:val="20"/>
                <w:szCs w:val="20"/>
              </w:rPr>
              <w:t>空腹時</w:t>
            </w:r>
            <w:r w:rsidR="00EC6CE4" w:rsidRPr="00443061">
              <w:rPr>
                <w:rFonts w:asciiTheme="minorEastAsia" w:hAnsiTheme="minorEastAsia" w:cs="ＭＳ Ｐゴシック" w:hint="eastAsia"/>
                <w:kern w:val="0"/>
                <w:sz w:val="20"/>
                <w:szCs w:val="20"/>
              </w:rPr>
              <w:t>中性脂肪</w:t>
            </w:r>
            <w:r w:rsidR="00FD6797" w:rsidRPr="00443061">
              <w:rPr>
                <w:rFonts w:asciiTheme="minorEastAsia" w:hAnsiTheme="minorEastAsia" w:cs="ＭＳ Ｐゴシック" w:hint="eastAsia"/>
                <w:kern w:val="0"/>
                <w:sz w:val="20"/>
                <w:szCs w:val="20"/>
              </w:rPr>
              <w:t>（注</w:t>
            </w:r>
            <w:r w:rsidR="002D28C5" w:rsidRPr="00443061">
              <w:rPr>
                <w:rFonts w:asciiTheme="minorEastAsia" w:hAnsiTheme="minorEastAsia" w:cs="ＭＳ Ｐゴシック" w:hint="eastAsia"/>
                <w:kern w:val="0"/>
                <w:sz w:val="20"/>
                <w:szCs w:val="20"/>
              </w:rPr>
              <w:t>３</w:t>
            </w:r>
            <w:r w:rsidR="00FD6797" w:rsidRPr="00443061">
              <w:rPr>
                <w:rFonts w:asciiTheme="minorEastAsia" w:hAnsiTheme="minorEastAsia" w:cs="ＭＳ Ｐゴシック" w:hint="eastAsia"/>
                <w:kern w:val="0"/>
                <w:sz w:val="20"/>
                <w:szCs w:val="20"/>
              </w:rPr>
              <w:t>）</w:t>
            </w:r>
            <w:r w:rsidR="00EC6CE4" w:rsidRPr="00443061">
              <w:rPr>
                <w:rFonts w:asciiTheme="minorEastAsia" w:hAnsiTheme="minorEastAsia" w:cs="ＭＳ Ｐゴシック" w:hint="eastAsia"/>
                <w:kern w:val="0"/>
                <w:sz w:val="20"/>
                <w:szCs w:val="20"/>
              </w:rPr>
              <w:t>、尿酸、クレアチニン</w:t>
            </w:r>
            <w:r w:rsidR="00721AD0" w:rsidRPr="00443061">
              <w:rPr>
                <w:rFonts w:asciiTheme="minorEastAsia" w:hAnsiTheme="minorEastAsia" w:cs="ＭＳ Ｐゴシック" w:hint="eastAsia"/>
                <w:kern w:val="0"/>
                <w:sz w:val="20"/>
                <w:szCs w:val="20"/>
              </w:rPr>
              <w:t>（eＧＦＲ</w:t>
            </w:r>
            <w:r w:rsidR="00E11A6C" w:rsidRPr="00443061">
              <w:rPr>
                <w:rFonts w:asciiTheme="minorEastAsia" w:hAnsiTheme="minorEastAsia" w:cs="ＭＳ Ｐゴシック" w:hint="eastAsia"/>
                <w:kern w:val="0"/>
                <w:sz w:val="20"/>
                <w:szCs w:val="20"/>
              </w:rPr>
              <w:t>による腎機能の評価を</w:t>
            </w:r>
            <w:r w:rsidR="0087490F" w:rsidRPr="00443061">
              <w:rPr>
                <w:rFonts w:asciiTheme="minorEastAsia" w:hAnsiTheme="minorEastAsia" w:cs="ＭＳ Ｐゴシック" w:hint="eastAsia"/>
                <w:kern w:val="0"/>
                <w:sz w:val="20"/>
                <w:szCs w:val="20"/>
              </w:rPr>
              <w:t>含む</w:t>
            </w:r>
            <w:r w:rsidR="00721AD0" w:rsidRPr="00443061">
              <w:rPr>
                <w:rFonts w:asciiTheme="minorEastAsia" w:hAnsiTheme="minorEastAsia" w:cs="ＭＳ Ｐゴシック" w:hint="eastAsia"/>
                <w:kern w:val="0"/>
                <w:sz w:val="20"/>
                <w:szCs w:val="20"/>
              </w:rPr>
              <w:t>）</w:t>
            </w:r>
            <w:r w:rsidR="00EC6CE4" w:rsidRPr="00443061">
              <w:rPr>
                <w:rFonts w:asciiTheme="minorEastAsia" w:hAnsiTheme="minorEastAsia" w:cs="ＭＳ Ｐゴシック" w:hint="eastAsia"/>
                <w:kern w:val="0"/>
                <w:sz w:val="20"/>
                <w:szCs w:val="20"/>
              </w:rPr>
              <w:t>、ＨＤＬコレステロール、ＬＤＬコレステロール</w:t>
            </w:r>
            <w:r w:rsidR="00721AD0" w:rsidRPr="00443061">
              <w:rPr>
                <w:rFonts w:asciiTheme="minorEastAsia" w:hAnsiTheme="minorEastAsia" w:cs="ＭＳ Ｐゴシック" w:hint="eastAsia"/>
                <w:kern w:val="0"/>
                <w:sz w:val="20"/>
                <w:szCs w:val="20"/>
              </w:rPr>
              <w:t>（注</w:t>
            </w:r>
            <w:r w:rsidR="002D28C5" w:rsidRPr="00443061">
              <w:rPr>
                <w:rFonts w:asciiTheme="minorEastAsia" w:hAnsiTheme="minorEastAsia" w:cs="ＭＳ Ｐゴシック" w:hint="eastAsia"/>
                <w:kern w:val="0"/>
                <w:sz w:val="20"/>
                <w:szCs w:val="20"/>
              </w:rPr>
              <w:t>４</w:t>
            </w:r>
            <w:r w:rsidR="00721AD0" w:rsidRPr="00443061">
              <w:rPr>
                <w:rFonts w:asciiTheme="minorEastAsia" w:hAnsiTheme="minorEastAsia" w:cs="ＭＳ Ｐゴシック" w:hint="eastAsia"/>
                <w:kern w:val="0"/>
                <w:sz w:val="20"/>
                <w:szCs w:val="20"/>
              </w:rPr>
              <w:t>）</w:t>
            </w:r>
          </w:p>
        </w:tc>
      </w:tr>
      <w:tr w:rsidR="00443061" w:rsidRPr="00443061" w14:paraId="19D7AD74"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350DAC55"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キ</w:t>
            </w:r>
          </w:p>
        </w:tc>
        <w:tc>
          <w:tcPr>
            <w:tcW w:w="1417" w:type="dxa"/>
            <w:gridSpan w:val="2"/>
            <w:tcBorders>
              <w:top w:val="nil"/>
              <w:left w:val="nil"/>
              <w:bottom w:val="nil"/>
              <w:right w:val="nil"/>
            </w:tcBorders>
            <w:shd w:val="clear" w:color="auto" w:fill="auto"/>
            <w:vAlign w:val="center"/>
            <w:hideMark/>
          </w:tcPr>
          <w:p w14:paraId="689912A4"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心電図検査</w:t>
            </w:r>
          </w:p>
        </w:tc>
        <w:tc>
          <w:tcPr>
            <w:tcW w:w="7229" w:type="dxa"/>
            <w:gridSpan w:val="3"/>
            <w:tcBorders>
              <w:top w:val="nil"/>
              <w:left w:val="nil"/>
              <w:bottom w:val="nil"/>
              <w:right w:val="single" w:sz="12" w:space="0" w:color="auto"/>
            </w:tcBorders>
            <w:shd w:val="clear" w:color="auto" w:fill="auto"/>
            <w:vAlign w:val="center"/>
            <w:hideMark/>
          </w:tcPr>
          <w:p w14:paraId="536D0EA5"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１２誘導</w:t>
            </w:r>
          </w:p>
        </w:tc>
      </w:tr>
      <w:tr w:rsidR="00443061" w:rsidRPr="00443061" w14:paraId="207EB30E"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022608FF" w14:textId="77777777"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ク</w:t>
            </w:r>
          </w:p>
        </w:tc>
        <w:tc>
          <w:tcPr>
            <w:tcW w:w="2268" w:type="dxa"/>
            <w:gridSpan w:val="3"/>
            <w:tcBorders>
              <w:top w:val="nil"/>
              <w:left w:val="nil"/>
              <w:bottom w:val="nil"/>
            </w:tcBorders>
            <w:shd w:val="clear" w:color="auto" w:fill="auto"/>
            <w:vAlign w:val="center"/>
            <w:hideMark/>
          </w:tcPr>
          <w:p w14:paraId="0833C78D" w14:textId="58E95409" w:rsidR="005746EC"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胸部</w:t>
            </w:r>
            <w:r w:rsidR="00075DF6" w:rsidRPr="00443061">
              <w:rPr>
                <w:rFonts w:asciiTheme="minorEastAsia" w:hAnsiTheme="minorEastAsia" w:cs="ＭＳ Ｐゴシック" w:hint="eastAsia"/>
                <w:kern w:val="0"/>
                <w:sz w:val="20"/>
                <w:szCs w:val="20"/>
              </w:rPr>
              <w:t>エックス</w:t>
            </w:r>
            <w:r w:rsidR="00B55207" w:rsidRPr="00443061">
              <w:rPr>
                <w:rFonts w:asciiTheme="minorEastAsia" w:hAnsiTheme="minorEastAsia" w:cs="ＭＳ Ｐゴシック" w:hint="eastAsia"/>
                <w:kern w:val="0"/>
                <w:sz w:val="20"/>
                <w:szCs w:val="20"/>
              </w:rPr>
              <w:t>線</w:t>
            </w:r>
            <w:r w:rsidRPr="00443061">
              <w:rPr>
                <w:rFonts w:asciiTheme="minorEastAsia" w:hAnsiTheme="minorEastAsia" w:cs="ＭＳ Ｐゴシック" w:hint="eastAsia"/>
                <w:kern w:val="0"/>
                <w:sz w:val="20"/>
                <w:szCs w:val="20"/>
              </w:rPr>
              <w:t>検査</w:t>
            </w:r>
          </w:p>
        </w:tc>
        <w:tc>
          <w:tcPr>
            <w:tcW w:w="6378" w:type="dxa"/>
            <w:gridSpan w:val="2"/>
            <w:tcBorders>
              <w:top w:val="nil"/>
              <w:left w:val="nil"/>
              <w:bottom w:val="nil"/>
              <w:right w:val="single" w:sz="12" w:space="0" w:color="auto"/>
            </w:tcBorders>
            <w:shd w:val="clear" w:color="auto" w:fill="auto"/>
            <w:vAlign w:val="center"/>
          </w:tcPr>
          <w:p w14:paraId="457B2672" w14:textId="28F0D645" w:rsidR="00396F61" w:rsidRPr="00443061" w:rsidRDefault="00DD1059" w:rsidP="005746EC">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１方向</w:t>
            </w:r>
          </w:p>
        </w:tc>
      </w:tr>
      <w:tr w:rsidR="00443061" w:rsidRPr="00443061" w14:paraId="6AFD50E4" w14:textId="77777777" w:rsidTr="001A277F">
        <w:trPr>
          <w:trHeight w:val="255"/>
        </w:trPr>
        <w:tc>
          <w:tcPr>
            <w:tcW w:w="441" w:type="dxa"/>
            <w:tcBorders>
              <w:top w:val="nil"/>
              <w:left w:val="single" w:sz="12" w:space="0" w:color="auto"/>
              <w:bottom w:val="nil"/>
              <w:right w:val="nil"/>
            </w:tcBorders>
            <w:shd w:val="clear" w:color="auto" w:fill="auto"/>
            <w:noWrap/>
            <w:vAlign w:val="center"/>
          </w:tcPr>
          <w:p w14:paraId="61A6DDCE" w14:textId="6BCCC480" w:rsidR="005746EC" w:rsidRPr="00443061" w:rsidRDefault="005746EC"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ケ</w:t>
            </w:r>
          </w:p>
        </w:tc>
        <w:tc>
          <w:tcPr>
            <w:tcW w:w="2268" w:type="dxa"/>
            <w:gridSpan w:val="3"/>
            <w:tcBorders>
              <w:top w:val="nil"/>
              <w:left w:val="nil"/>
              <w:bottom w:val="nil"/>
            </w:tcBorders>
            <w:shd w:val="clear" w:color="auto" w:fill="auto"/>
            <w:vAlign w:val="center"/>
          </w:tcPr>
          <w:p w14:paraId="5998002D" w14:textId="370BDCD6" w:rsidR="005746EC" w:rsidRPr="00443061" w:rsidRDefault="005746EC"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喀痰検査</w:t>
            </w:r>
          </w:p>
        </w:tc>
        <w:tc>
          <w:tcPr>
            <w:tcW w:w="6378" w:type="dxa"/>
            <w:gridSpan w:val="2"/>
            <w:tcBorders>
              <w:top w:val="nil"/>
              <w:left w:val="nil"/>
              <w:bottom w:val="nil"/>
              <w:right w:val="single" w:sz="12" w:space="0" w:color="auto"/>
            </w:tcBorders>
            <w:shd w:val="clear" w:color="auto" w:fill="auto"/>
            <w:vAlign w:val="center"/>
          </w:tcPr>
          <w:p w14:paraId="374B9E1B" w14:textId="4A73E03C" w:rsidR="005746EC" w:rsidRPr="00443061" w:rsidRDefault="005746EC" w:rsidP="00064095">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喀痰細胞診</w:t>
            </w:r>
            <w:r w:rsidR="00064095">
              <w:rPr>
                <w:rFonts w:asciiTheme="minorEastAsia" w:hAnsiTheme="minorEastAsia" w:cs="ＭＳ Ｐゴシック" w:hint="eastAsia"/>
                <w:kern w:val="0"/>
                <w:sz w:val="20"/>
                <w:szCs w:val="20"/>
              </w:rPr>
              <w:t>。</w:t>
            </w:r>
            <w:r w:rsidR="00064095" w:rsidRPr="00064095">
              <w:rPr>
                <w:rFonts w:asciiTheme="minorEastAsia" w:hAnsiTheme="minorEastAsia" w:cs="ＭＳ Ｐゴシック" w:hint="eastAsia"/>
                <w:kern w:val="0"/>
                <w:sz w:val="20"/>
                <w:szCs w:val="20"/>
              </w:rPr>
              <w:t>最低3日の畜痰又は3日の連続採痰</w:t>
            </w:r>
            <w:r w:rsidRPr="00443061">
              <w:rPr>
                <w:rFonts w:asciiTheme="minorEastAsia" w:hAnsiTheme="minorEastAsia" w:cs="ＭＳ Ｐゴシック" w:hint="eastAsia"/>
                <w:kern w:val="0"/>
                <w:sz w:val="20"/>
                <w:szCs w:val="20"/>
              </w:rPr>
              <w:t>（注５）</w:t>
            </w:r>
          </w:p>
        </w:tc>
      </w:tr>
      <w:tr w:rsidR="00443061" w:rsidRPr="00443061" w14:paraId="432E4D7A"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37A7EDDD" w14:textId="7E7C44A0" w:rsidR="00B5123D" w:rsidRPr="00443061" w:rsidRDefault="005746EC"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コ</w:t>
            </w:r>
          </w:p>
          <w:p w14:paraId="405CFF97" w14:textId="77777777" w:rsidR="00F07907" w:rsidRPr="00443061" w:rsidRDefault="00F07907" w:rsidP="001A277F">
            <w:pPr>
              <w:widowControl/>
              <w:rPr>
                <w:rFonts w:asciiTheme="minorEastAsia" w:hAnsiTheme="minorEastAsia" w:cs="ＭＳ Ｐゴシック"/>
                <w:kern w:val="0"/>
                <w:sz w:val="20"/>
                <w:szCs w:val="20"/>
              </w:rPr>
            </w:pPr>
          </w:p>
        </w:tc>
        <w:tc>
          <w:tcPr>
            <w:tcW w:w="2268" w:type="dxa"/>
            <w:gridSpan w:val="3"/>
            <w:tcBorders>
              <w:top w:val="nil"/>
              <w:left w:val="nil"/>
              <w:bottom w:val="nil"/>
            </w:tcBorders>
            <w:shd w:val="clear" w:color="auto" w:fill="auto"/>
            <w:vAlign w:val="center"/>
            <w:hideMark/>
          </w:tcPr>
          <w:p w14:paraId="3E5E1EC8" w14:textId="77777777" w:rsidR="00F07907" w:rsidRPr="00443061" w:rsidRDefault="006558E4"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胃部</w:t>
            </w:r>
            <w:r w:rsidR="00075DF6" w:rsidRPr="00443061">
              <w:rPr>
                <w:rFonts w:asciiTheme="minorEastAsia" w:hAnsiTheme="minorEastAsia" w:cs="ＭＳ Ｐゴシック" w:hint="eastAsia"/>
                <w:kern w:val="0"/>
                <w:sz w:val="20"/>
                <w:szCs w:val="20"/>
              </w:rPr>
              <w:t>エックス</w:t>
            </w:r>
            <w:r w:rsidR="00B55207" w:rsidRPr="00443061">
              <w:rPr>
                <w:rFonts w:asciiTheme="minorEastAsia" w:hAnsiTheme="minorEastAsia" w:cs="ＭＳ Ｐゴシック" w:hint="eastAsia"/>
                <w:kern w:val="0"/>
                <w:sz w:val="20"/>
                <w:szCs w:val="20"/>
              </w:rPr>
              <w:t>線</w:t>
            </w:r>
            <w:r w:rsidR="00396F61" w:rsidRPr="00443061">
              <w:rPr>
                <w:rFonts w:asciiTheme="minorEastAsia" w:hAnsiTheme="minorEastAsia" w:cs="ＭＳ Ｐゴシック" w:hint="eastAsia"/>
                <w:kern w:val="0"/>
                <w:sz w:val="20"/>
                <w:szCs w:val="20"/>
              </w:rPr>
              <w:t>検査</w:t>
            </w:r>
          </w:p>
          <w:p w14:paraId="2F0ED496" w14:textId="0061AE08" w:rsidR="005746EC" w:rsidRPr="00443061" w:rsidRDefault="005746EC" w:rsidP="001A277F">
            <w:pPr>
              <w:widowControl/>
              <w:rPr>
                <w:rFonts w:asciiTheme="minorEastAsia" w:hAnsiTheme="minorEastAsia" w:cs="ＭＳ Ｐゴシック"/>
                <w:kern w:val="0"/>
                <w:sz w:val="20"/>
                <w:szCs w:val="20"/>
              </w:rPr>
            </w:pPr>
          </w:p>
        </w:tc>
        <w:tc>
          <w:tcPr>
            <w:tcW w:w="6378" w:type="dxa"/>
            <w:gridSpan w:val="2"/>
            <w:tcBorders>
              <w:top w:val="nil"/>
              <w:left w:val="nil"/>
              <w:bottom w:val="nil"/>
              <w:right w:val="single" w:sz="12" w:space="0" w:color="auto"/>
            </w:tcBorders>
            <w:shd w:val="clear" w:color="auto" w:fill="auto"/>
            <w:vAlign w:val="center"/>
          </w:tcPr>
          <w:p w14:paraId="66FE41C7" w14:textId="123B202A" w:rsidR="00396F61" w:rsidRPr="00443061" w:rsidRDefault="006558E4" w:rsidP="000D34D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８枚以上</w:t>
            </w:r>
            <w:r w:rsidR="000D34DF" w:rsidRPr="00443061">
              <w:rPr>
                <w:rFonts w:asciiTheme="minorEastAsia" w:hAnsiTheme="minorEastAsia" w:cs="ＭＳ Ｐゴシック" w:hint="eastAsia"/>
                <w:kern w:val="0"/>
                <w:sz w:val="20"/>
                <w:szCs w:val="20"/>
              </w:rPr>
              <w:t>。実施にあたっては</w:t>
            </w:r>
            <w:r w:rsidR="00146803" w:rsidRPr="00443061">
              <w:rPr>
                <w:rFonts w:asciiTheme="minorEastAsia" w:hAnsiTheme="minorEastAsia" w:cs="ＭＳ Ｐゴシック" w:hint="eastAsia"/>
                <w:kern w:val="0"/>
                <w:sz w:val="20"/>
                <w:szCs w:val="20"/>
              </w:rPr>
              <w:t>「胃がん検診のための胃Ⅹ線検査マニュアル（日本消</w:t>
            </w:r>
            <w:r w:rsidR="00D54D8A" w:rsidRPr="00443061">
              <w:rPr>
                <w:rFonts w:asciiTheme="minorEastAsia" w:hAnsiTheme="minorEastAsia" w:cs="ＭＳ Ｐゴシック" w:hint="eastAsia"/>
                <w:kern w:val="0"/>
                <w:sz w:val="20"/>
                <w:szCs w:val="20"/>
              </w:rPr>
              <w:t>化器がん検診学会）」</w:t>
            </w:r>
            <w:r w:rsidR="000D34DF" w:rsidRPr="00443061">
              <w:rPr>
                <w:rFonts w:asciiTheme="minorEastAsia" w:hAnsiTheme="minorEastAsia" w:cs="ＭＳ Ｐゴシック" w:hint="eastAsia"/>
                <w:kern w:val="0"/>
                <w:sz w:val="20"/>
                <w:szCs w:val="20"/>
              </w:rPr>
              <w:t>を参考にすること</w:t>
            </w:r>
            <w:r w:rsidR="002D28C5" w:rsidRPr="00443061">
              <w:rPr>
                <w:rFonts w:asciiTheme="minorEastAsia" w:hAnsiTheme="minorEastAsia" w:cs="ＭＳ Ｐゴシック" w:hint="eastAsia"/>
                <w:kern w:val="0"/>
                <w:sz w:val="20"/>
                <w:szCs w:val="20"/>
              </w:rPr>
              <w:t>（注１）</w:t>
            </w:r>
            <w:r w:rsidR="00396F61" w:rsidRPr="00443061">
              <w:rPr>
                <w:rFonts w:asciiTheme="minorEastAsia" w:hAnsiTheme="minorEastAsia" w:cs="ＭＳ Ｐゴシック" w:hint="eastAsia"/>
                <w:kern w:val="0"/>
                <w:sz w:val="20"/>
                <w:szCs w:val="20"/>
              </w:rPr>
              <w:t>（注</w:t>
            </w:r>
            <w:r w:rsidR="00307B32" w:rsidRPr="00443061">
              <w:rPr>
                <w:rFonts w:asciiTheme="minorEastAsia" w:hAnsiTheme="minorEastAsia" w:cs="ＭＳ Ｐゴシック" w:hint="eastAsia"/>
                <w:kern w:val="0"/>
                <w:sz w:val="20"/>
                <w:szCs w:val="20"/>
              </w:rPr>
              <w:t>６</w:t>
            </w:r>
            <w:r w:rsidR="00396F61" w:rsidRPr="00443061">
              <w:rPr>
                <w:rFonts w:asciiTheme="minorEastAsia" w:hAnsiTheme="minorEastAsia" w:cs="ＭＳ Ｐゴシック" w:hint="eastAsia"/>
                <w:kern w:val="0"/>
                <w:sz w:val="20"/>
                <w:szCs w:val="20"/>
              </w:rPr>
              <w:t>）</w:t>
            </w:r>
          </w:p>
        </w:tc>
      </w:tr>
      <w:tr w:rsidR="00443061" w:rsidRPr="00443061" w14:paraId="6D876506" w14:textId="77777777" w:rsidTr="001A277F">
        <w:trPr>
          <w:trHeight w:val="255"/>
        </w:trPr>
        <w:tc>
          <w:tcPr>
            <w:tcW w:w="441" w:type="dxa"/>
            <w:tcBorders>
              <w:top w:val="nil"/>
              <w:left w:val="single" w:sz="12" w:space="0" w:color="auto"/>
              <w:bottom w:val="nil"/>
              <w:right w:val="nil"/>
            </w:tcBorders>
            <w:shd w:val="clear" w:color="auto" w:fill="auto"/>
            <w:noWrap/>
            <w:vAlign w:val="center"/>
            <w:hideMark/>
          </w:tcPr>
          <w:p w14:paraId="625F2785" w14:textId="24815838" w:rsidR="00396F61" w:rsidRPr="00443061" w:rsidRDefault="005746EC"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サ</w:t>
            </w:r>
          </w:p>
        </w:tc>
        <w:tc>
          <w:tcPr>
            <w:tcW w:w="8646" w:type="dxa"/>
            <w:gridSpan w:val="5"/>
            <w:tcBorders>
              <w:top w:val="nil"/>
              <w:left w:val="nil"/>
              <w:bottom w:val="nil"/>
              <w:right w:val="single" w:sz="12" w:space="0" w:color="auto"/>
            </w:tcBorders>
            <w:shd w:val="clear" w:color="auto" w:fill="auto"/>
            <w:vAlign w:val="center"/>
            <w:hideMark/>
          </w:tcPr>
          <w:p w14:paraId="777C1039" w14:textId="595244E6" w:rsidR="00396F61" w:rsidRPr="00443061" w:rsidRDefault="00396F61" w:rsidP="001A277F">
            <w:pPr>
              <w:widowControl/>
              <w:rPr>
                <w:rFonts w:asciiTheme="minorEastAsia" w:hAnsiTheme="minorEastAsia" w:cs="ＭＳ Ｐゴシック"/>
                <w:kern w:val="0"/>
                <w:sz w:val="20"/>
                <w:szCs w:val="20"/>
              </w:rPr>
            </w:pPr>
            <w:r w:rsidRPr="00443061">
              <w:rPr>
                <w:rFonts w:asciiTheme="minorEastAsia" w:hAnsiTheme="minorEastAsia" w:cs="ＭＳ Ｐゴシック" w:hint="eastAsia"/>
                <w:kern w:val="0"/>
                <w:sz w:val="20"/>
                <w:szCs w:val="20"/>
              </w:rPr>
              <w:t>眼底検査（</w:t>
            </w:r>
            <w:r w:rsidR="00CF5096" w:rsidRPr="00443061">
              <w:rPr>
                <w:rFonts w:asciiTheme="minorEastAsia" w:hAnsiTheme="minorEastAsia" w:cs="ＭＳ Ｐゴシック" w:hint="eastAsia"/>
                <w:kern w:val="0"/>
                <w:sz w:val="20"/>
                <w:szCs w:val="20"/>
              </w:rPr>
              <w:t>一般健診においては、</w:t>
            </w:r>
            <w:r w:rsidRPr="00443061">
              <w:rPr>
                <w:rFonts w:asciiTheme="minorEastAsia" w:hAnsiTheme="minorEastAsia" w:cs="ＭＳ Ｐゴシック" w:hint="eastAsia"/>
                <w:kern w:val="0"/>
                <w:sz w:val="20"/>
                <w:szCs w:val="20"/>
              </w:rPr>
              <w:t>医師の判断により実施）（注</w:t>
            </w:r>
            <w:r w:rsidR="00307B32" w:rsidRPr="00443061">
              <w:rPr>
                <w:rFonts w:asciiTheme="minorEastAsia" w:hAnsiTheme="minorEastAsia" w:cs="ＭＳ Ｐゴシック" w:hint="eastAsia"/>
                <w:kern w:val="0"/>
                <w:sz w:val="20"/>
                <w:szCs w:val="20"/>
              </w:rPr>
              <w:t>７</w:t>
            </w:r>
            <w:r w:rsidRPr="00443061">
              <w:rPr>
                <w:rFonts w:asciiTheme="minorEastAsia" w:hAnsiTheme="minorEastAsia" w:cs="ＭＳ Ｐゴシック" w:hint="eastAsia"/>
                <w:kern w:val="0"/>
                <w:sz w:val="20"/>
                <w:szCs w:val="20"/>
              </w:rPr>
              <w:t>）</w:t>
            </w:r>
          </w:p>
        </w:tc>
      </w:tr>
      <w:tr w:rsidR="00443061" w:rsidRPr="00443061" w14:paraId="2CB10941" w14:textId="77777777" w:rsidTr="001E1468">
        <w:trPr>
          <w:trHeight w:val="255"/>
        </w:trPr>
        <w:tc>
          <w:tcPr>
            <w:tcW w:w="724" w:type="dxa"/>
            <w:gridSpan w:val="2"/>
            <w:tcBorders>
              <w:top w:val="nil"/>
              <w:left w:val="single" w:sz="12" w:space="0" w:color="auto"/>
              <w:bottom w:val="nil"/>
            </w:tcBorders>
            <w:shd w:val="clear" w:color="auto" w:fill="auto"/>
            <w:noWrap/>
          </w:tcPr>
          <w:p w14:paraId="7E3B7D01" w14:textId="77777777" w:rsidR="002D28C5" w:rsidRPr="00443061" w:rsidRDefault="002D28C5" w:rsidP="001E1468">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(注１)</w:t>
            </w:r>
          </w:p>
        </w:tc>
        <w:tc>
          <w:tcPr>
            <w:tcW w:w="8363" w:type="dxa"/>
            <w:gridSpan w:val="4"/>
            <w:tcBorders>
              <w:top w:val="nil"/>
              <w:left w:val="nil"/>
              <w:bottom w:val="nil"/>
              <w:right w:val="single" w:sz="12" w:space="0" w:color="auto"/>
            </w:tcBorders>
            <w:shd w:val="clear" w:color="auto" w:fill="auto"/>
            <w:vAlign w:val="center"/>
          </w:tcPr>
          <w:p w14:paraId="4B3789DF" w14:textId="16AC16AD" w:rsidR="002D28C5" w:rsidRPr="00443061" w:rsidRDefault="002D28C5" w:rsidP="00AF2B81">
            <w:pPr>
              <w:widowControl/>
              <w:rPr>
                <w:rFonts w:asciiTheme="minorEastAsia" w:hAnsiTheme="minorEastAsia"/>
                <w:sz w:val="18"/>
                <w:szCs w:val="20"/>
              </w:rPr>
            </w:pPr>
            <w:r w:rsidRPr="00443061">
              <w:rPr>
                <w:rFonts w:asciiTheme="minorEastAsia" w:hAnsiTheme="minorEastAsia" w:hint="eastAsia"/>
                <w:sz w:val="18"/>
                <w:szCs w:val="20"/>
              </w:rPr>
              <w:t>２０歳、２５歳、３０歳の者には実施しない。</w:t>
            </w:r>
            <w:r w:rsidR="002D15FF" w:rsidRPr="00443061">
              <w:rPr>
                <w:rFonts w:asciiTheme="minorEastAsia" w:hAnsiTheme="minorEastAsia" w:hint="eastAsia"/>
                <w:sz w:val="18"/>
                <w:szCs w:val="20"/>
              </w:rPr>
              <w:t>また、３５歳から３９歳の者については省略可。</w:t>
            </w:r>
          </w:p>
        </w:tc>
      </w:tr>
      <w:tr w:rsidR="00443061" w:rsidRPr="00443061" w14:paraId="09781494" w14:textId="77777777" w:rsidTr="001E1468">
        <w:trPr>
          <w:trHeight w:val="255"/>
        </w:trPr>
        <w:tc>
          <w:tcPr>
            <w:tcW w:w="724" w:type="dxa"/>
            <w:gridSpan w:val="2"/>
            <w:tcBorders>
              <w:top w:val="nil"/>
              <w:left w:val="single" w:sz="12" w:space="0" w:color="auto"/>
              <w:bottom w:val="nil"/>
            </w:tcBorders>
            <w:shd w:val="clear" w:color="auto" w:fill="auto"/>
            <w:noWrap/>
          </w:tcPr>
          <w:p w14:paraId="1EBCC2E7" w14:textId="6326A9ED" w:rsidR="00396F61" w:rsidRPr="00443061" w:rsidRDefault="001A277F" w:rsidP="001E1468">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w:t>
            </w:r>
            <w:r w:rsidR="00396F61" w:rsidRPr="00443061">
              <w:rPr>
                <w:rFonts w:asciiTheme="minorEastAsia" w:hAnsiTheme="minorEastAsia" w:cs="ＭＳ Ｐゴシック" w:hint="eastAsia"/>
                <w:kern w:val="0"/>
                <w:sz w:val="18"/>
                <w:szCs w:val="20"/>
              </w:rPr>
              <w:t>注</w:t>
            </w:r>
            <w:r w:rsidR="002D28C5" w:rsidRPr="00443061">
              <w:rPr>
                <w:rFonts w:asciiTheme="minorEastAsia" w:hAnsiTheme="minorEastAsia" w:cs="ＭＳ Ｐゴシック" w:hint="eastAsia"/>
                <w:kern w:val="0"/>
                <w:sz w:val="18"/>
                <w:szCs w:val="20"/>
              </w:rPr>
              <w:t>２</w:t>
            </w:r>
            <w:r w:rsidRPr="00443061">
              <w:rPr>
                <w:rFonts w:asciiTheme="minorEastAsia" w:hAnsiTheme="minorEastAsia" w:cs="ＭＳ Ｐゴシック" w:hint="eastAsia"/>
                <w:kern w:val="0"/>
                <w:sz w:val="18"/>
                <w:szCs w:val="20"/>
              </w:rPr>
              <w:t>)</w:t>
            </w:r>
          </w:p>
          <w:p w14:paraId="4A8DEBEA" w14:textId="77777777" w:rsidR="00396F61" w:rsidRPr="00443061" w:rsidRDefault="00396F61" w:rsidP="001E1468">
            <w:pPr>
              <w:widowControl/>
              <w:jc w:val="center"/>
              <w:rPr>
                <w:rFonts w:asciiTheme="minorEastAsia" w:hAnsiTheme="minorEastAsia" w:cs="ＭＳ Ｐゴシック"/>
                <w:kern w:val="0"/>
                <w:sz w:val="18"/>
                <w:szCs w:val="20"/>
              </w:rPr>
            </w:pPr>
          </w:p>
          <w:p w14:paraId="41A03B3C" w14:textId="77777777" w:rsidR="00396F61" w:rsidRPr="00443061" w:rsidRDefault="00396F61" w:rsidP="001E1468">
            <w:pPr>
              <w:widowControl/>
              <w:jc w:val="center"/>
              <w:rPr>
                <w:rFonts w:asciiTheme="minorEastAsia" w:hAnsiTheme="minorEastAsia" w:cs="ＭＳ Ｐゴシック"/>
                <w:kern w:val="0"/>
                <w:sz w:val="18"/>
                <w:szCs w:val="20"/>
              </w:rPr>
            </w:pPr>
          </w:p>
        </w:tc>
        <w:tc>
          <w:tcPr>
            <w:tcW w:w="8363" w:type="dxa"/>
            <w:gridSpan w:val="4"/>
            <w:tcBorders>
              <w:top w:val="nil"/>
              <w:left w:val="nil"/>
              <w:bottom w:val="nil"/>
              <w:right w:val="single" w:sz="12" w:space="0" w:color="auto"/>
            </w:tcBorders>
            <w:shd w:val="clear" w:color="auto" w:fill="auto"/>
            <w:vAlign w:val="center"/>
          </w:tcPr>
          <w:p w14:paraId="3B0D54B9" w14:textId="511C2C95" w:rsidR="00396F61" w:rsidRPr="00443061" w:rsidRDefault="00396F61" w:rsidP="00AF2B81">
            <w:pPr>
              <w:widowControl/>
              <w:rPr>
                <w:rFonts w:asciiTheme="minorEastAsia" w:hAnsiTheme="minorEastAsia" w:cs="ＭＳ Ｐゴシック"/>
                <w:kern w:val="0"/>
                <w:sz w:val="18"/>
                <w:szCs w:val="20"/>
              </w:rPr>
            </w:pPr>
            <w:r w:rsidRPr="00443061">
              <w:rPr>
                <w:rFonts w:asciiTheme="minorEastAsia" w:hAnsiTheme="minorEastAsia" w:hint="eastAsia"/>
                <w:sz w:val="18"/>
                <w:szCs w:val="20"/>
              </w:rPr>
              <w:t>血糖検査において、健診実施前に食事を摂取している等によ</w:t>
            </w:r>
            <w:r w:rsidR="007327F9" w:rsidRPr="00443061">
              <w:rPr>
                <w:rFonts w:asciiTheme="minorEastAsia" w:hAnsiTheme="minorEastAsia" w:hint="eastAsia"/>
                <w:sz w:val="18"/>
                <w:szCs w:val="20"/>
              </w:rPr>
              <w:t>り</w:t>
            </w:r>
            <w:r w:rsidRPr="00443061">
              <w:rPr>
                <w:rFonts w:asciiTheme="minorEastAsia" w:hAnsiTheme="minorEastAsia" w:hint="eastAsia"/>
                <w:sz w:val="18"/>
                <w:szCs w:val="20"/>
              </w:rPr>
              <w:t>空腹時血糖が測定できない場合は、</w:t>
            </w:r>
            <w:r w:rsidR="000F746C" w:rsidRPr="00443061">
              <w:rPr>
                <w:rFonts w:asciiTheme="minorEastAsia" w:hAnsiTheme="minorEastAsia" w:hint="eastAsia"/>
                <w:sz w:val="18"/>
                <w:szCs w:val="20"/>
              </w:rPr>
              <w:t>Ｈｂ</w:t>
            </w:r>
            <w:r w:rsidRPr="00443061">
              <w:rPr>
                <w:rFonts w:asciiTheme="minorEastAsia" w:hAnsiTheme="minorEastAsia" w:hint="eastAsia"/>
                <w:sz w:val="18"/>
                <w:szCs w:val="20"/>
              </w:rPr>
              <w:t>Ａ１ｃを測定すること。</w:t>
            </w:r>
            <w:r w:rsidR="000F746C" w:rsidRPr="00443061">
              <w:rPr>
                <w:rFonts w:asciiTheme="minorEastAsia" w:hAnsiTheme="minorEastAsia" w:hint="eastAsia"/>
                <w:sz w:val="18"/>
                <w:szCs w:val="20"/>
              </w:rPr>
              <w:t>Ｈｂ</w:t>
            </w:r>
            <w:r w:rsidRPr="00443061">
              <w:rPr>
                <w:rFonts w:asciiTheme="minorEastAsia" w:hAnsiTheme="minorEastAsia" w:hint="eastAsia"/>
                <w:sz w:val="18"/>
                <w:szCs w:val="20"/>
              </w:rPr>
              <w:t>Ａ１ｃを測定した場合は、空腹時血糖検査を実施したこととみなし空腹時血糖検査分の単価を請求すること。</w:t>
            </w:r>
            <w:r w:rsidR="00721AD0" w:rsidRPr="00443061">
              <w:rPr>
                <w:rFonts w:asciiTheme="minorEastAsia" w:hAnsiTheme="minorEastAsia" w:hint="eastAsia"/>
                <w:sz w:val="18"/>
                <w:szCs w:val="20"/>
              </w:rPr>
              <w:t>なお、やむを得ず空腹時血糖以外において</w:t>
            </w:r>
            <w:r w:rsidR="000F746C" w:rsidRPr="00443061">
              <w:rPr>
                <w:rFonts w:asciiTheme="minorEastAsia" w:hAnsiTheme="minorEastAsia" w:hint="eastAsia"/>
                <w:sz w:val="18"/>
                <w:szCs w:val="20"/>
              </w:rPr>
              <w:t>ＨｂＡ</w:t>
            </w:r>
            <w:r w:rsidR="00721AD0" w:rsidRPr="00443061">
              <w:rPr>
                <w:rFonts w:asciiTheme="minorEastAsia" w:hAnsiTheme="minorEastAsia" w:hint="eastAsia"/>
                <w:sz w:val="18"/>
                <w:szCs w:val="20"/>
              </w:rPr>
              <w:t>１ｃを測定しない場合は、食直後（食事開始</w:t>
            </w:r>
            <w:r w:rsidR="00175422" w:rsidRPr="00443061">
              <w:rPr>
                <w:rFonts w:asciiTheme="minorEastAsia" w:hAnsiTheme="minorEastAsia" w:hint="eastAsia"/>
                <w:sz w:val="18"/>
                <w:szCs w:val="20"/>
              </w:rPr>
              <w:t>時から</w:t>
            </w:r>
            <w:r w:rsidR="00721AD0" w:rsidRPr="00443061">
              <w:rPr>
                <w:rFonts w:asciiTheme="minorEastAsia" w:hAnsiTheme="minorEastAsia" w:hint="eastAsia"/>
                <w:sz w:val="18"/>
                <w:szCs w:val="20"/>
              </w:rPr>
              <w:t>3.5時間未満）を除き随時血糖により血糖検査を行うことを可とする。</w:t>
            </w:r>
          </w:p>
        </w:tc>
      </w:tr>
      <w:tr w:rsidR="00443061" w:rsidRPr="00443061" w14:paraId="7994B824" w14:textId="77777777" w:rsidTr="001E1468">
        <w:trPr>
          <w:trHeight w:val="255"/>
        </w:trPr>
        <w:tc>
          <w:tcPr>
            <w:tcW w:w="724" w:type="dxa"/>
            <w:gridSpan w:val="2"/>
            <w:tcBorders>
              <w:top w:val="nil"/>
              <w:left w:val="single" w:sz="12" w:space="0" w:color="auto"/>
              <w:bottom w:val="nil"/>
            </w:tcBorders>
            <w:shd w:val="clear" w:color="auto" w:fill="auto"/>
            <w:noWrap/>
          </w:tcPr>
          <w:p w14:paraId="5EBA1D4C" w14:textId="5D51C3FC" w:rsidR="00FD6797" w:rsidRPr="00443061" w:rsidRDefault="00FD6797" w:rsidP="00FD6797">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(注</w:t>
            </w:r>
            <w:r w:rsidR="002D28C5" w:rsidRPr="00443061">
              <w:rPr>
                <w:rFonts w:asciiTheme="minorEastAsia" w:hAnsiTheme="minorEastAsia" w:cs="ＭＳ Ｐゴシック" w:hint="eastAsia"/>
                <w:kern w:val="0"/>
                <w:sz w:val="18"/>
                <w:szCs w:val="20"/>
              </w:rPr>
              <w:t>３</w:t>
            </w:r>
            <w:r w:rsidRPr="00443061">
              <w:rPr>
                <w:rFonts w:asciiTheme="minorEastAsia" w:hAnsiTheme="minorEastAsia" w:cs="ＭＳ Ｐゴシック" w:hint="eastAsia"/>
                <w:kern w:val="0"/>
                <w:sz w:val="18"/>
                <w:szCs w:val="20"/>
              </w:rPr>
              <w:t>)</w:t>
            </w:r>
          </w:p>
        </w:tc>
        <w:tc>
          <w:tcPr>
            <w:tcW w:w="8363" w:type="dxa"/>
            <w:gridSpan w:val="4"/>
            <w:tcBorders>
              <w:top w:val="nil"/>
              <w:left w:val="nil"/>
              <w:bottom w:val="nil"/>
              <w:right w:val="single" w:sz="12" w:space="0" w:color="auto"/>
            </w:tcBorders>
            <w:shd w:val="clear" w:color="auto" w:fill="auto"/>
            <w:vAlign w:val="center"/>
          </w:tcPr>
          <w:p w14:paraId="2502DAE8" w14:textId="77777777" w:rsidR="00763EEE" w:rsidRPr="00443061" w:rsidRDefault="00C17442" w:rsidP="00FD6797">
            <w:pPr>
              <w:spacing w:line="140" w:lineRule="atLeast"/>
              <w:rPr>
                <w:rFonts w:asciiTheme="minorEastAsia" w:hAnsiTheme="minorEastAsia"/>
                <w:sz w:val="18"/>
                <w:szCs w:val="20"/>
              </w:rPr>
            </w:pPr>
            <w:r w:rsidRPr="00443061">
              <w:rPr>
                <w:rFonts w:asciiTheme="minorEastAsia" w:hAnsiTheme="minorEastAsia" w:hint="eastAsia"/>
                <w:sz w:val="18"/>
                <w:szCs w:val="20"/>
              </w:rPr>
              <w:t>脂質</w:t>
            </w:r>
            <w:r w:rsidR="00FD6797" w:rsidRPr="00443061">
              <w:rPr>
                <w:rFonts w:asciiTheme="minorEastAsia" w:hAnsiTheme="minorEastAsia" w:hint="eastAsia"/>
                <w:sz w:val="18"/>
                <w:szCs w:val="20"/>
              </w:rPr>
              <w:t>検査において、健診実施前に食事を摂取している等により空腹時中性脂肪が測定できない場合は、随時中性脂肪を測定すること。</w:t>
            </w:r>
          </w:p>
        </w:tc>
      </w:tr>
      <w:tr w:rsidR="00443061" w:rsidRPr="00443061" w14:paraId="56DC0310" w14:textId="77777777" w:rsidTr="001E1468">
        <w:trPr>
          <w:trHeight w:val="255"/>
        </w:trPr>
        <w:tc>
          <w:tcPr>
            <w:tcW w:w="724" w:type="dxa"/>
            <w:gridSpan w:val="2"/>
            <w:tcBorders>
              <w:top w:val="nil"/>
              <w:left w:val="single" w:sz="12" w:space="0" w:color="auto"/>
              <w:bottom w:val="nil"/>
            </w:tcBorders>
            <w:shd w:val="clear" w:color="auto" w:fill="auto"/>
            <w:noWrap/>
          </w:tcPr>
          <w:p w14:paraId="59693051" w14:textId="24D8810D" w:rsidR="00721AD0" w:rsidRPr="00443061" w:rsidRDefault="00721AD0" w:rsidP="001E1468">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(注</w:t>
            </w:r>
            <w:r w:rsidR="002D28C5" w:rsidRPr="00443061">
              <w:rPr>
                <w:rFonts w:asciiTheme="minorEastAsia" w:hAnsiTheme="minorEastAsia" w:cs="ＭＳ Ｐゴシック" w:hint="eastAsia"/>
                <w:kern w:val="0"/>
                <w:sz w:val="18"/>
                <w:szCs w:val="20"/>
              </w:rPr>
              <w:t>４</w:t>
            </w:r>
            <w:r w:rsidRPr="00443061">
              <w:rPr>
                <w:rFonts w:asciiTheme="minorEastAsia" w:hAnsiTheme="minorEastAsia" w:cs="ＭＳ Ｐゴシック" w:hint="eastAsia"/>
                <w:kern w:val="0"/>
                <w:sz w:val="18"/>
                <w:szCs w:val="20"/>
              </w:rPr>
              <w:t>)</w:t>
            </w:r>
          </w:p>
        </w:tc>
        <w:tc>
          <w:tcPr>
            <w:tcW w:w="8363" w:type="dxa"/>
            <w:gridSpan w:val="4"/>
            <w:tcBorders>
              <w:top w:val="nil"/>
              <w:left w:val="nil"/>
              <w:bottom w:val="nil"/>
              <w:right w:val="single" w:sz="12" w:space="0" w:color="auto"/>
            </w:tcBorders>
            <w:shd w:val="clear" w:color="auto" w:fill="auto"/>
            <w:vAlign w:val="center"/>
          </w:tcPr>
          <w:p w14:paraId="336F7B5A" w14:textId="096B7B18" w:rsidR="00307B32" w:rsidRPr="00443061" w:rsidRDefault="0086411C" w:rsidP="001A277F">
            <w:pPr>
              <w:spacing w:line="140" w:lineRule="atLeast"/>
              <w:rPr>
                <w:rFonts w:asciiTheme="minorEastAsia" w:hAnsiTheme="minorEastAsia"/>
                <w:sz w:val="18"/>
                <w:szCs w:val="20"/>
              </w:rPr>
            </w:pPr>
            <w:r w:rsidRPr="00443061">
              <w:rPr>
                <w:rFonts w:asciiTheme="minorEastAsia" w:hAnsiTheme="minorEastAsia" w:hint="eastAsia"/>
                <w:sz w:val="18"/>
                <w:szCs w:val="20"/>
              </w:rPr>
              <w:t>空腹時</w:t>
            </w:r>
            <w:r w:rsidR="00721AD0" w:rsidRPr="00443061">
              <w:rPr>
                <w:rFonts w:asciiTheme="minorEastAsia" w:hAnsiTheme="minorEastAsia" w:hint="eastAsia"/>
                <w:sz w:val="18"/>
                <w:szCs w:val="20"/>
              </w:rPr>
              <w:t>中性脂肪</w:t>
            </w:r>
            <w:r w:rsidR="00577184" w:rsidRPr="00443061">
              <w:rPr>
                <w:rFonts w:asciiTheme="minorEastAsia" w:hAnsiTheme="minorEastAsia" w:hint="eastAsia"/>
                <w:sz w:val="18"/>
                <w:szCs w:val="20"/>
              </w:rPr>
              <w:t>又</w:t>
            </w:r>
            <w:r w:rsidRPr="00443061">
              <w:rPr>
                <w:rFonts w:asciiTheme="minorEastAsia" w:hAnsiTheme="minorEastAsia" w:hint="eastAsia"/>
                <w:sz w:val="18"/>
                <w:szCs w:val="20"/>
              </w:rPr>
              <w:t>は随時中性脂肪</w:t>
            </w:r>
            <w:r w:rsidR="00721AD0" w:rsidRPr="00443061">
              <w:rPr>
                <w:rFonts w:asciiTheme="minorEastAsia" w:hAnsiTheme="minorEastAsia" w:hint="eastAsia"/>
                <w:sz w:val="18"/>
                <w:szCs w:val="20"/>
              </w:rPr>
              <w:t>が400mg/dl以上や食後採血の場合、LDLコレステロールの代わりにnon-HDLコレステロールにより血中脂質検査を行うことを可とする。</w:t>
            </w:r>
          </w:p>
        </w:tc>
      </w:tr>
      <w:tr w:rsidR="00443061" w:rsidRPr="00443061" w14:paraId="6BB6A820" w14:textId="77777777" w:rsidTr="001E1468">
        <w:trPr>
          <w:trHeight w:val="255"/>
        </w:trPr>
        <w:tc>
          <w:tcPr>
            <w:tcW w:w="724" w:type="dxa"/>
            <w:gridSpan w:val="2"/>
            <w:tcBorders>
              <w:top w:val="nil"/>
              <w:left w:val="single" w:sz="12" w:space="0" w:color="auto"/>
              <w:bottom w:val="nil"/>
            </w:tcBorders>
            <w:shd w:val="clear" w:color="auto" w:fill="auto"/>
            <w:noWrap/>
          </w:tcPr>
          <w:p w14:paraId="0A8273A7" w14:textId="07938BFB" w:rsidR="00915F55" w:rsidRPr="00443061" w:rsidRDefault="00915F55" w:rsidP="001E1468">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(注５)</w:t>
            </w:r>
          </w:p>
        </w:tc>
        <w:tc>
          <w:tcPr>
            <w:tcW w:w="8363" w:type="dxa"/>
            <w:gridSpan w:val="4"/>
            <w:tcBorders>
              <w:top w:val="nil"/>
              <w:left w:val="nil"/>
              <w:bottom w:val="nil"/>
              <w:right w:val="single" w:sz="12" w:space="0" w:color="auto"/>
            </w:tcBorders>
            <w:shd w:val="clear" w:color="auto" w:fill="auto"/>
            <w:vAlign w:val="center"/>
          </w:tcPr>
          <w:p w14:paraId="499B73CF" w14:textId="33336EC3" w:rsidR="00915F55" w:rsidRPr="00443061" w:rsidRDefault="00915F55" w:rsidP="001A277F">
            <w:pPr>
              <w:spacing w:line="140" w:lineRule="atLeast"/>
              <w:rPr>
                <w:rFonts w:asciiTheme="minorEastAsia" w:hAnsiTheme="minorEastAsia"/>
                <w:sz w:val="18"/>
                <w:szCs w:val="20"/>
              </w:rPr>
            </w:pPr>
            <w:r w:rsidRPr="00443061">
              <w:rPr>
                <w:rFonts w:asciiTheme="minorEastAsia" w:hAnsiTheme="minorEastAsia" w:cs="ＭＳ Ｐゴシック" w:hint="eastAsia"/>
                <w:kern w:val="0"/>
                <w:sz w:val="18"/>
                <w:szCs w:val="20"/>
              </w:rPr>
              <w:t>問診の結果、50歳以上で喫煙指数（１日本数×年数）が600以上の者のうち希望者に実施する。</w:t>
            </w:r>
            <w:r w:rsidR="00064095" w:rsidRPr="00064095">
              <w:rPr>
                <w:rFonts w:asciiTheme="minorEastAsia" w:hAnsiTheme="minorEastAsia" w:cs="ＭＳ Ｐゴシック" w:hint="eastAsia"/>
                <w:kern w:val="0"/>
                <w:sz w:val="18"/>
                <w:szCs w:val="20"/>
              </w:rPr>
              <w:t>なお、喫煙指数を事前に確認できる場合は当日実施</w:t>
            </w:r>
            <w:r w:rsidR="00950072">
              <w:rPr>
                <w:rFonts w:asciiTheme="minorEastAsia" w:hAnsiTheme="minorEastAsia" w:cs="ＭＳ Ｐゴシック" w:hint="eastAsia"/>
                <w:kern w:val="0"/>
                <w:sz w:val="18"/>
                <w:szCs w:val="20"/>
              </w:rPr>
              <w:t>（回収）</w:t>
            </w:r>
            <w:r w:rsidR="00064095">
              <w:rPr>
                <w:rFonts w:asciiTheme="minorEastAsia" w:hAnsiTheme="minorEastAsia" w:cs="ＭＳ Ｐゴシック" w:hint="eastAsia"/>
                <w:kern w:val="0"/>
                <w:sz w:val="18"/>
                <w:szCs w:val="20"/>
              </w:rPr>
              <w:t>も可とする。</w:t>
            </w:r>
          </w:p>
        </w:tc>
      </w:tr>
      <w:tr w:rsidR="00443061" w:rsidRPr="00443061" w14:paraId="7BE10895" w14:textId="77777777" w:rsidTr="001E1468">
        <w:trPr>
          <w:trHeight w:val="255"/>
        </w:trPr>
        <w:tc>
          <w:tcPr>
            <w:tcW w:w="724" w:type="dxa"/>
            <w:gridSpan w:val="2"/>
            <w:tcBorders>
              <w:top w:val="nil"/>
              <w:left w:val="single" w:sz="12" w:space="0" w:color="auto"/>
              <w:bottom w:val="nil"/>
            </w:tcBorders>
            <w:shd w:val="clear" w:color="auto" w:fill="auto"/>
            <w:noWrap/>
          </w:tcPr>
          <w:p w14:paraId="516E4EB5" w14:textId="230DED21" w:rsidR="00396F61" w:rsidRPr="00443061" w:rsidRDefault="001A277F" w:rsidP="001E1468">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w:t>
            </w:r>
            <w:r w:rsidR="00396F61" w:rsidRPr="00443061">
              <w:rPr>
                <w:rFonts w:asciiTheme="minorEastAsia" w:hAnsiTheme="minorEastAsia" w:cs="ＭＳ Ｐゴシック" w:hint="eastAsia"/>
                <w:kern w:val="0"/>
                <w:sz w:val="18"/>
                <w:szCs w:val="20"/>
              </w:rPr>
              <w:t>注</w:t>
            </w:r>
            <w:r w:rsidR="00307B32" w:rsidRPr="00443061">
              <w:rPr>
                <w:rFonts w:asciiTheme="minorEastAsia" w:hAnsiTheme="minorEastAsia" w:cs="ＭＳ Ｐゴシック" w:hint="eastAsia"/>
                <w:kern w:val="0"/>
                <w:sz w:val="18"/>
                <w:szCs w:val="20"/>
              </w:rPr>
              <w:t>６</w:t>
            </w:r>
            <w:r w:rsidRPr="00443061">
              <w:rPr>
                <w:rFonts w:asciiTheme="minorEastAsia" w:hAnsiTheme="minorEastAsia" w:cs="ＭＳ Ｐゴシック" w:hint="eastAsia"/>
                <w:kern w:val="0"/>
                <w:sz w:val="18"/>
                <w:szCs w:val="20"/>
              </w:rPr>
              <w:t>)</w:t>
            </w:r>
          </w:p>
        </w:tc>
        <w:tc>
          <w:tcPr>
            <w:tcW w:w="8363" w:type="dxa"/>
            <w:gridSpan w:val="4"/>
            <w:tcBorders>
              <w:top w:val="nil"/>
              <w:left w:val="nil"/>
              <w:bottom w:val="nil"/>
              <w:right w:val="single" w:sz="12" w:space="0" w:color="auto"/>
            </w:tcBorders>
            <w:shd w:val="clear" w:color="auto" w:fill="auto"/>
          </w:tcPr>
          <w:p w14:paraId="0FCE640D" w14:textId="6C11DE44" w:rsidR="00396F61" w:rsidRPr="00443061" w:rsidRDefault="00396F61" w:rsidP="001E1468">
            <w:pPr>
              <w:spacing w:line="140" w:lineRule="atLeast"/>
              <w:jc w:val="left"/>
              <w:rPr>
                <w:rFonts w:asciiTheme="minorEastAsia" w:hAnsiTheme="minorEastAsia"/>
                <w:sz w:val="18"/>
                <w:szCs w:val="20"/>
              </w:rPr>
            </w:pPr>
            <w:r w:rsidRPr="00443061">
              <w:rPr>
                <w:rFonts w:asciiTheme="minorEastAsia" w:hAnsiTheme="minorEastAsia" w:hint="eastAsia"/>
                <w:sz w:val="18"/>
                <w:szCs w:val="20"/>
              </w:rPr>
              <w:t>本人の希望等により胃部</w:t>
            </w:r>
            <w:r w:rsidR="00075DF6" w:rsidRPr="00443061">
              <w:rPr>
                <w:rFonts w:asciiTheme="minorEastAsia" w:hAnsiTheme="minorEastAsia" w:hint="eastAsia"/>
                <w:sz w:val="18"/>
                <w:szCs w:val="20"/>
              </w:rPr>
              <w:t>エックス</w:t>
            </w:r>
            <w:r w:rsidR="00B55207" w:rsidRPr="00443061">
              <w:rPr>
                <w:rFonts w:asciiTheme="minorEastAsia" w:hAnsiTheme="minorEastAsia" w:hint="eastAsia"/>
                <w:sz w:val="18"/>
                <w:szCs w:val="20"/>
              </w:rPr>
              <w:t>線</w:t>
            </w:r>
            <w:r w:rsidRPr="00443061">
              <w:rPr>
                <w:rFonts w:asciiTheme="minorEastAsia" w:hAnsiTheme="minorEastAsia" w:hint="eastAsia"/>
                <w:sz w:val="18"/>
                <w:szCs w:val="20"/>
              </w:rPr>
              <w:t>検査に代えて胃内視鏡検査を実施することができる。</w:t>
            </w:r>
            <w:r w:rsidR="00146803" w:rsidRPr="00443061">
              <w:rPr>
                <w:rFonts w:asciiTheme="minorEastAsia" w:hAnsiTheme="minorEastAsia" w:hint="eastAsia"/>
                <w:sz w:val="18"/>
                <w:szCs w:val="20"/>
              </w:rPr>
              <w:t>その場合の運用については、「対策型健診のための胃内視鏡検診マニュアル（日本消化器がん検診学会）」に準じること。</w:t>
            </w:r>
          </w:p>
        </w:tc>
      </w:tr>
      <w:tr w:rsidR="00443061" w:rsidRPr="00443061" w14:paraId="55597AF2" w14:textId="77777777" w:rsidTr="001E1468">
        <w:trPr>
          <w:trHeight w:val="255"/>
        </w:trPr>
        <w:tc>
          <w:tcPr>
            <w:tcW w:w="724" w:type="dxa"/>
            <w:gridSpan w:val="2"/>
            <w:tcBorders>
              <w:top w:val="nil"/>
              <w:left w:val="single" w:sz="12" w:space="0" w:color="auto"/>
              <w:bottom w:val="single" w:sz="12" w:space="0" w:color="auto"/>
            </w:tcBorders>
            <w:shd w:val="clear" w:color="auto" w:fill="auto"/>
            <w:noWrap/>
          </w:tcPr>
          <w:p w14:paraId="03132F5F" w14:textId="31ED55E2" w:rsidR="00396F61" w:rsidRPr="00443061" w:rsidRDefault="001A277F" w:rsidP="001E1468">
            <w:pPr>
              <w:widowControl/>
              <w:jc w:val="center"/>
              <w:rPr>
                <w:rFonts w:asciiTheme="minorEastAsia" w:hAnsiTheme="minorEastAsia" w:cs="ＭＳ Ｐゴシック"/>
                <w:kern w:val="0"/>
                <w:sz w:val="18"/>
                <w:szCs w:val="20"/>
              </w:rPr>
            </w:pPr>
            <w:r w:rsidRPr="00443061">
              <w:rPr>
                <w:rFonts w:asciiTheme="minorEastAsia" w:hAnsiTheme="minorEastAsia" w:cs="ＭＳ Ｐゴシック" w:hint="eastAsia"/>
                <w:kern w:val="0"/>
                <w:sz w:val="18"/>
                <w:szCs w:val="20"/>
              </w:rPr>
              <w:t>(</w:t>
            </w:r>
            <w:r w:rsidR="00396F61" w:rsidRPr="00443061">
              <w:rPr>
                <w:rFonts w:asciiTheme="minorEastAsia" w:hAnsiTheme="minorEastAsia" w:cs="ＭＳ Ｐゴシック" w:hint="eastAsia"/>
                <w:kern w:val="0"/>
                <w:sz w:val="18"/>
                <w:szCs w:val="20"/>
              </w:rPr>
              <w:t>注</w:t>
            </w:r>
            <w:r w:rsidR="00307B32" w:rsidRPr="00443061">
              <w:rPr>
                <w:rFonts w:asciiTheme="minorEastAsia" w:hAnsiTheme="minorEastAsia" w:cs="ＭＳ Ｐゴシック" w:hint="eastAsia"/>
                <w:kern w:val="0"/>
                <w:sz w:val="18"/>
                <w:szCs w:val="20"/>
              </w:rPr>
              <w:t>７</w:t>
            </w:r>
            <w:r w:rsidRPr="00443061">
              <w:rPr>
                <w:rFonts w:asciiTheme="minorEastAsia" w:hAnsiTheme="minorEastAsia" w:cs="ＭＳ Ｐゴシック" w:hint="eastAsia"/>
                <w:kern w:val="0"/>
                <w:sz w:val="18"/>
                <w:szCs w:val="20"/>
              </w:rPr>
              <w:t>)</w:t>
            </w:r>
          </w:p>
          <w:p w14:paraId="120D1114" w14:textId="77777777" w:rsidR="00396F61" w:rsidRPr="00443061" w:rsidRDefault="00396F61" w:rsidP="001E1468">
            <w:pPr>
              <w:widowControl/>
              <w:jc w:val="center"/>
              <w:rPr>
                <w:rFonts w:asciiTheme="minorEastAsia" w:hAnsiTheme="minorEastAsia" w:cs="ＭＳ Ｐゴシック"/>
                <w:kern w:val="0"/>
                <w:sz w:val="18"/>
                <w:szCs w:val="20"/>
              </w:rPr>
            </w:pPr>
          </w:p>
          <w:p w14:paraId="1A54DD46" w14:textId="77777777" w:rsidR="00396F61" w:rsidRPr="00443061" w:rsidRDefault="00396F61" w:rsidP="001E1468">
            <w:pPr>
              <w:widowControl/>
              <w:jc w:val="center"/>
              <w:rPr>
                <w:rFonts w:asciiTheme="minorEastAsia" w:hAnsiTheme="minorEastAsia" w:cs="ＭＳ Ｐゴシック"/>
                <w:kern w:val="0"/>
                <w:sz w:val="18"/>
                <w:szCs w:val="20"/>
              </w:rPr>
            </w:pPr>
          </w:p>
          <w:p w14:paraId="44B988F7" w14:textId="77777777" w:rsidR="00396F61" w:rsidRPr="00443061" w:rsidRDefault="00396F61" w:rsidP="001E1468">
            <w:pPr>
              <w:widowControl/>
              <w:jc w:val="center"/>
              <w:rPr>
                <w:rFonts w:asciiTheme="minorEastAsia" w:hAnsiTheme="minorEastAsia" w:cs="ＭＳ Ｐゴシック"/>
                <w:kern w:val="0"/>
                <w:sz w:val="18"/>
                <w:szCs w:val="20"/>
              </w:rPr>
            </w:pPr>
          </w:p>
          <w:p w14:paraId="1CC850F6" w14:textId="77777777" w:rsidR="00396F61" w:rsidRPr="00443061" w:rsidRDefault="00396F61" w:rsidP="001E1468">
            <w:pPr>
              <w:widowControl/>
              <w:jc w:val="center"/>
              <w:rPr>
                <w:rFonts w:asciiTheme="minorEastAsia" w:hAnsiTheme="minorEastAsia" w:cs="ＭＳ Ｐゴシック"/>
                <w:kern w:val="0"/>
                <w:sz w:val="18"/>
                <w:szCs w:val="20"/>
              </w:rPr>
            </w:pPr>
          </w:p>
        </w:tc>
        <w:tc>
          <w:tcPr>
            <w:tcW w:w="8363" w:type="dxa"/>
            <w:gridSpan w:val="4"/>
            <w:tcBorders>
              <w:top w:val="nil"/>
              <w:left w:val="nil"/>
              <w:bottom w:val="single" w:sz="12" w:space="0" w:color="auto"/>
              <w:right w:val="single" w:sz="12" w:space="0" w:color="auto"/>
            </w:tcBorders>
            <w:shd w:val="clear" w:color="auto" w:fill="auto"/>
          </w:tcPr>
          <w:p w14:paraId="2A053F36" w14:textId="77777777" w:rsidR="00F67B2C" w:rsidRPr="00443061" w:rsidRDefault="00396F61" w:rsidP="0001568A">
            <w:pPr>
              <w:widowControl/>
              <w:rPr>
                <w:rFonts w:asciiTheme="minorEastAsia" w:hAnsiTheme="minorEastAsia"/>
                <w:sz w:val="18"/>
                <w:szCs w:val="20"/>
              </w:rPr>
            </w:pPr>
            <w:r w:rsidRPr="00443061">
              <w:rPr>
                <w:rFonts w:asciiTheme="minorEastAsia" w:hAnsiTheme="minorEastAsia" w:hint="eastAsia"/>
                <w:sz w:val="18"/>
                <w:szCs w:val="20"/>
              </w:rPr>
              <w:t>眼底検査については、特定健康診査における医師の判断により実施される詳細な健診項目であることから、「標準的な健診・保健指導プログラム」に基づ</w:t>
            </w:r>
            <w:r w:rsidR="00A80ADD" w:rsidRPr="00443061">
              <w:rPr>
                <w:rFonts w:asciiTheme="minorEastAsia" w:hAnsiTheme="minorEastAsia" w:hint="eastAsia"/>
                <w:sz w:val="18"/>
                <w:szCs w:val="20"/>
              </w:rPr>
              <w:t>き、以下の判定基準に該当する者のうち、医師の判断がある場合にのみ、</w:t>
            </w:r>
            <w:r w:rsidRPr="00443061">
              <w:rPr>
                <w:rFonts w:asciiTheme="minorEastAsia" w:hAnsiTheme="minorEastAsia" w:hint="eastAsia"/>
                <w:sz w:val="18"/>
                <w:szCs w:val="20"/>
              </w:rPr>
              <w:t>一般健診と同時に実施することができる。なお、検査費用の請求は一般健診の費用請求とは別に眼底検査を単独で行ったものとして請求すること。また、検査は、手持式、額帯式、固定式等の電気検眼鏡又は眼底カメラ撮影（フィルム２枚（現像含む</w:t>
            </w:r>
            <w:r w:rsidR="007327F9" w:rsidRPr="00443061">
              <w:rPr>
                <w:rFonts w:asciiTheme="minorEastAsia" w:hAnsiTheme="minorEastAsia" w:hint="eastAsia"/>
                <w:sz w:val="18"/>
                <w:szCs w:val="20"/>
              </w:rPr>
              <w:t>）</w:t>
            </w:r>
            <w:r w:rsidRPr="00443061">
              <w:rPr>
                <w:rFonts w:asciiTheme="minorEastAsia" w:hAnsiTheme="minorEastAsia" w:hint="eastAsia"/>
                <w:sz w:val="18"/>
                <w:szCs w:val="20"/>
              </w:rPr>
              <w:t>）により実施すること。</w:t>
            </w:r>
          </w:p>
          <w:p w14:paraId="4BD6B00E" w14:textId="76049CEE" w:rsidR="00A80ADD" w:rsidRPr="00443061" w:rsidRDefault="00A80ADD" w:rsidP="0001568A">
            <w:pPr>
              <w:widowControl/>
              <w:rPr>
                <w:rFonts w:asciiTheme="majorEastAsia" w:eastAsiaTheme="majorEastAsia" w:hAnsiTheme="majorEastAsia"/>
                <w:sz w:val="18"/>
                <w:szCs w:val="20"/>
              </w:rPr>
            </w:pPr>
            <w:r w:rsidRPr="00443061">
              <w:rPr>
                <w:rFonts w:asciiTheme="majorEastAsia" w:eastAsiaTheme="majorEastAsia" w:hAnsiTheme="majorEastAsia" w:hint="eastAsia"/>
                <w:sz w:val="18"/>
                <w:szCs w:val="20"/>
              </w:rPr>
              <w:t>「標準的な健診・保健指導プログラム」別紙２「詳細な健診」項目について（抜粋）</w:t>
            </w:r>
          </w:p>
          <w:tbl>
            <w:tblPr>
              <w:tblStyle w:val="a4"/>
              <w:tblW w:w="0" w:type="auto"/>
              <w:tblLook w:val="04A0" w:firstRow="1" w:lastRow="0" w:firstColumn="1" w:lastColumn="0" w:noHBand="0" w:noVBand="1"/>
            </w:tblPr>
            <w:tblGrid>
              <w:gridCol w:w="7999"/>
            </w:tblGrid>
            <w:tr w:rsidR="00443061" w:rsidRPr="00064095" w14:paraId="02AF8B1B" w14:textId="77777777" w:rsidTr="00D311BE">
              <w:tc>
                <w:tcPr>
                  <w:tcW w:w="7999" w:type="dxa"/>
                </w:tcPr>
                <w:p w14:paraId="062CD5E4" w14:textId="77777777" w:rsidR="00A80ADD" w:rsidRPr="00961F5B" w:rsidRDefault="00A80ADD" w:rsidP="00A80ADD">
                  <w:pPr>
                    <w:widowControl/>
                    <w:spacing w:line="240" w:lineRule="exact"/>
                    <w:ind w:firstLineChars="100" w:firstLine="102"/>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以下の判定基準に該当する者のうち、医師が必要と認める者については、詳細な健診を実施する（基準に該当した者全てに対して当該健診を実施することは適当ではなく、受診者の性別、年齢等を踏まえ、医師が個別に判断する必要がある）。その際、健診機関の医師は、当該健診を必要と判断した理由を保険者へ示すとともに、受診者に説明すること。（以下中略）</w:t>
                  </w:r>
                </w:p>
                <w:p w14:paraId="01164647" w14:textId="77777777" w:rsidR="00A80ADD" w:rsidRPr="00961F5B" w:rsidRDefault="00A80ADD" w:rsidP="00A80ADD">
                  <w:pPr>
                    <w:widowControl/>
                    <w:spacing w:line="240" w:lineRule="exact"/>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（２）眼底検査</w:t>
                  </w:r>
                </w:p>
                <w:p w14:paraId="4E92B8FB" w14:textId="77777777" w:rsidR="00A80ADD" w:rsidRPr="00961F5B" w:rsidRDefault="00A80ADD" w:rsidP="00A80ADD">
                  <w:pPr>
                    <w:widowControl/>
                    <w:spacing w:line="240" w:lineRule="exact"/>
                    <w:ind w:left="154" w:hangingChars="150" w:hanging="154"/>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w:t>
                  </w:r>
                  <w:r w:rsidRPr="00961F5B">
                    <w:rPr>
                      <w:rFonts w:asciiTheme="minorEastAsia" w:hAnsiTheme="minorEastAsia" w:cs="ＭＳ Ｐゴシック"/>
                      <w:kern w:val="0"/>
                      <w:sz w:val="11"/>
                      <w:szCs w:val="11"/>
                    </w:rPr>
                    <w:t xml:space="preserve"> </w:t>
                  </w:r>
                  <w:r w:rsidRPr="00961F5B">
                    <w:rPr>
                      <w:rFonts w:asciiTheme="minorEastAsia" w:hAnsiTheme="minorEastAsia" w:cs="ＭＳ Ｐゴシック" w:hint="eastAsia"/>
                      <w:kern w:val="0"/>
                      <w:sz w:val="11"/>
                      <w:szCs w:val="11"/>
                    </w:rPr>
                    <w:t>当該年度の健診結果等において、①血圧が以下の</w:t>
                  </w:r>
                  <w:r w:rsidRPr="00961F5B">
                    <w:rPr>
                      <w:rFonts w:asciiTheme="minorEastAsia" w:hAnsiTheme="minorEastAsia" w:cs="ＭＳ Ｐゴシック"/>
                      <w:kern w:val="0"/>
                      <w:sz w:val="11"/>
                      <w:szCs w:val="11"/>
                    </w:rPr>
                    <w:t>a、bのうちいずれかの基準又は②血糖の値がa、b、cのうちいずれかの基準に該当した者*</w:t>
                  </w:r>
                </w:p>
                <w:p w14:paraId="6DCF4EF2" w14:textId="77777777" w:rsidR="00A80ADD" w:rsidRPr="00961F5B" w:rsidRDefault="00A80ADD" w:rsidP="00A80ADD">
                  <w:pPr>
                    <w:widowControl/>
                    <w:spacing w:line="240" w:lineRule="exact"/>
                    <w:ind w:firstLineChars="150" w:firstLine="154"/>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 xml:space="preserve">①血圧　　</w:t>
                  </w:r>
                  <w:r w:rsidRPr="00961F5B">
                    <w:rPr>
                      <w:rFonts w:asciiTheme="minorEastAsia" w:hAnsiTheme="minorEastAsia" w:cs="ＭＳ Ｐゴシック"/>
                      <w:kern w:val="0"/>
                      <w:sz w:val="11"/>
                      <w:szCs w:val="11"/>
                    </w:rPr>
                    <w:t xml:space="preserve">a　収縮期血圧　　　　　140mmHg </w:t>
                  </w:r>
                  <w:r w:rsidRPr="00961F5B">
                    <w:rPr>
                      <w:rFonts w:asciiTheme="minorEastAsia" w:hAnsiTheme="minorEastAsia" w:cs="ＭＳ Ｐゴシック" w:hint="eastAsia"/>
                      <w:kern w:val="0"/>
                      <w:sz w:val="11"/>
                      <w:szCs w:val="11"/>
                    </w:rPr>
                    <w:t>以上</w:t>
                  </w:r>
                </w:p>
                <w:p w14:paraId="45149672" w14:textId="77777777" w:rsidR="00A80ADD" w:rsidRPr="00961F5B" w:rsidRDefault="00A80ADD" w:rsidP="00A80ADD">
                  <w:pPr>
                    <w:widowControl/>
                    <w:spacing w:line="240" w:lineRule="exact"/>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 xml:space="preserve">　</w:t>
                  </w:r>
                  <w:r w:rsidRPr="00961F5B">
                    <w:rPr>
                      <w:rFonts w:asciiTheme="minorEastAsia" w:hAnsiTheme="minorEastAsia" w:cs="ＭＳ Ｐゴシック"/>
                      <w:kern w:val="0"/>
                      <w:sz w:val="11"/>
                      <w:szCs w:val="11"/>
                    </w:rPr>
                    <w:t xml:space="preserve">  </w:t>
                  </w:r>
                  <w:r w:rsidRPr="00961F5B">
                    <w:rPr>
                      <w:rFonts w:asciiTheme="minorEastAsia" w:hAnsiTheme="minorEastAsia" w:cs="ＭＳ Ｐゴシック" w:hint="eastAsia"/>
                      <w:kern w:val="0"/>
                      <w:sz w:val="11"/>
                      <w:szCs w:val="11"/>
                    </w:rPr>
                    <w:t xml:space="preserve">　　　　</w:t>
                  </w:r>
                  <w:r w:rsidRPr="00961F5B">
                    <w:rPr>
                      <w:rFonts w:asciiTheme="minorEastAsia" w:hAnsiTheme="minorEastAsia" w:cs="ＭＳ Ｐゴシック"/>
                      <w:kern w:val="0"/>
                      <w:sz w:val="11"/>
                      <w:szCs w:val="11"/>
                    </w:rPr>
                    <w:t xml:space="preserve"> b　拡張期血圧　　　　　90mmHg </w:t>
                  </w:r>
                  <w:r w:rsidRPr="00961F5B">
                    <w:rPr>
                      <w:rFonts w:asciiTheme="minorEastAsia" w:hAnsiTheme="minorEastAsia" w:cs="ＭＳ Ｐゴシック" w:hint="eastAsia"/>
                      <w:kern w:val="0"/>
                      <w:sz w:val="11"/>
                      <w:szCs w:val="11"/>
                    </w:rPr>
                    <w:t>以上</w:t>
                  </w:r>
                </w:p>
                <w:p w14:paraId="41DC690F" w14:textId="77777777" w:rsidR="00A80ADD" w:rsidRPr="00961F5B" w:rsidRDefault="00A80ADD" w:rsidP="00A80ADD">
                  <w:pPr>
                    <w:widowControl/>
                    <w:spacing w:line="240" w:lineRule="exact"/>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 xml:space="preserve">　</w:t>
                  </w:r>
                  <w:r w:rsidRPr="00961F5B">
                    <w:rPr>
                      <w:rFonts w:asciiTheme="minorEastAsia" w:hAnsiTheme="minorEastAsia" w:cs="ＭＳ Ｐゴシック"/>
                      <w:kern w:val="0"/>
                      <w:sz w:val="11"/>
                      <w:szCs w:val="11"/>
                    </w:rPr>
                    <w:t xml:space="preserve"> ②血糖　　a　空腹時血糖　　　　　126mg/dl </w:t>
                  </w:r>
                  <w:r w:rsidRPr="00961F5B">
                    <w:rPr>
                      <w:rFonts w:asciiTheme="minorEastAsia" w:hAnsiTheme="minorEastAsia" w:cs="ＭＳ Ｐゴシック" w:hint="eastAsia"/>
                      <w:kern w:val="0"/>
                      <w:sz w:val="11"/>
                      <w:szCs w:val="11"/>
                    </w:rPr>
                    <w:t>以上</w:t>
                  </w:r>
                </w:p>
                <w:p w14:paraId="3FB72F87" w14:textId="77777777" w:rsidR="00A80ADD" w:rsidRPr="00961F5B" w:rsidRDefault="00A80ADD" w:rsidP="00A80ADD">
                  <w:pPr>
                    <w:widowControl/>
                    <w:spacing w:line="240" w:lineRule="exact"/>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 xml:space="preserve">　　</w:t>
                  </w:r>
                  <w:r w:rsidRPr="00961F5B">
                    <w:rPr>
                      <w:rFonts w:asciiTheme="minorEastAsia" w:hAnsiTheme="minorEastAsia" w:cs="ＭＳ Ｐゴシック"/>
                      <w:kern w:val="0"/>
                      <w:sz w:val="11"/>
                      <w:szCs w:val="11"/>
                    </w:rPr>
                    <w:t xml:space="preserve"> 　　　　b　HbA1c（NGSP）　　　 6.5</w:t>
                  </w:r>
                  <w:r w:rsidRPr="00961F5B">
                    <w:rPr>
                      <w:rFonts w:asciiTheme="minorEastAsia" w:hAnsiTheme="minorEastAsia" w:cs="ＭＳ Ｐゴシック" w:hint="eastAsia"/>
                      <w:kern w:val="0"/>
                      <w:sz w:val="11"/>
                      <w:szCs w:val="11"/>
                    </w:rPr>
                    <w:t>％</w:t>
                  </w:r>
                  <w:r w:rsidRPr="00961F5B">
                    <w:rPr>
                      <w:rFonts w:asciiTheme="minorEastAsia" w:hAnsiTheme="minorEastAsia" w:cs="ＭＳ Ｐゴシック"/>
                      <w:kern w:val="0"/>
                      <w:sz w:val="11"/>
                      <w:szCs w:val="11"/>
                    </w:rPr>
                    <w:t xml:space="preserve"> </w:t>
                  </w:r>
                  <w:r w:rsidRPr="00961F5B">
                    <w:rPr>
                      <w:rFonts w:asciiTheme="minorEastAsia" w:hAnsiTheme="minorEastAsia" w:cs="ＭＳ Ｐゴシック" w:hint="eastAsia"/>
                      <w:kern w:val="0"/>
                      <w:sz w:val="11"/>
                      <w:szCs w:val="11"/>
                    </w:rPr>
                    <w:t>以上</w:t>
                  </w:r>
                </w:p>
                <w:p w14:paraId="71A72807" w14:textId="77777777" w:rsidR="00A80ADD" w:rsidRPr="00961F5B" w:rsidRDefault="00A80ADD" w:rsidP="00A80ADD">
                  <w:pPr>
                    <w:widowControl/>
                    <w:spacing w:line="240" w:lineRule="exact"/>
                    <w:rPr>
                      <w:rFonts w:asciiTheme="minorEastAsia" w:hAnsiTheme="minorEastAsia" w:cs="ＭＳ Ｐゴシック"/>
                      <w:kern w:val="0"/>
                      <w:sz w:val="11"/>
                      <w:szCs w:val="11"/>
                    </w:rPr>
                  </w:pPr>
                  <w:r w:rsidRPr="00961F5B">
                    <w:rPr>
                      <w:rFonts w:asciiTheme="minorEastAsia" w:hAnsiTheme="minorEastAsia" w:cs="ＭＳ Ｐゴシック" w:hint="eastAsia"/>
                      <w:kern w:val="0"/>
                      <w:sz w:val="11"/>
                      <w:szCs w:val="11"/>
                    </w:rPr>
                    <w:t xml:space="preserve">　　</w:t>
                  </w:r>
                  <w:r w:rsidRPr="00961F5B">
                    <w:rPr>
                      <w:rFonts w:asciiTheme="minorEastAsia" w:hAnsiTheme="minorEastAsia" w:cs="ＭＳ Ｐゴシック"/>
                      <w:kern w:val="0"/>
                      <w:sz w:val="11"/>
                      <w:szCs w:val="11"/>
                    </w:rPr>
                    <w:t xml:space="preserve"> 　　　　c　随時血糖　　　　　　126mg/dl </w:t>
                  </w:r>
                  <w:r w:rsidRPr="00961F5B">
                    <w:rPr>
                      <w:rFonts w:asciiTheme="minorEastAsia" w:hAnsiTheme="minorEastAsia" w:cs="ＭＳ Ｐゴシック" w:hint="eastAsia"/>
                      <w:kern w:val="0"/>
                      <w:sz w:val="11"/>
                      <w:szCs w:val="11"/>
                    </w:rPr>
                    <w:t>以上</w:t>
                  </w:r>
                </w:p>
                <w:p w14:paraId="34B79A84" w14:textId="77777777" w:rsidR="00A80ADD" w:rsidRPr="00961F5B" w:rsidRDefault="00A80ADD" w:rsidP="00A80ADD">
                  <w:pPr>
                    <w:widowControl/>
                    <w:spacing w:afterLines="30" w:after="87" w:line="240" w:lineRule="exact"/>
                    <w:ind w:left="102" w:hangingChars="100" w:hanging="102"/>
                    <w:rPr>
                      <w:rFonts w:asciiTheme="minorEastAsia" w:hAnsiTheme="minorEastAsia" w:cs="ＭＳ Ｐゴシック"/>
                      <w:kern w:val="0"/>
                      <w:sz w:val="11"/>
                      <w:szCs w:val="11"/>
                    </w:rPr>
                  </w:pPr>
                  <w:r w:rsidRPr="00961F5B">
                    <w:rPr>
                      <w:rFonts w:asciiTheme="minorEastAsia" w:hAnsiTheme="minorEastAsia" w:cs="ＭＳ Ｐゴシック"/>
                      <w:kern w:val="0"/>
                      <w:sz w:val="11"/>
                      <w:szCs w:val="11"/>
                    </w:rPr>
                    <w:t xml:space="preserve">* </w:t>
                  </w:r>
                  <w:r w:rsidRPr="00961F5B">
                    <w:rPr>
                      <w:rFonts w:asciiTheme="minorEastAsia" w:hAnsiTheme="minorEastAsia" w:cs="ＭＳ Ｐゴシック" w:hint="eastAsia"/>
                      <w:kern w:val="0"/>
                      <w:sz w:val="11"/>
                      <w:szCs w:val="11"/>
                    </w:rPr>
                    <w:t>眼底検査は、当該年度の特定健康診査の結果等のうち、（２）①のうち</w:t>
                  </w:r>
                  <w:r w:rsidRPr="00961F5B">
                    <w:rPr>
                      <w:rFonts w:asciiTheme="minorEastAsia" w:hAnsiTheme="minorEastAsia" w:cs="ＭＳ Ｐゴシック"/>
                      <w:kern w:val="0"/>
                      <w:sz w:val="11"/>
                      <w:szCs w:val="11"/>
                    </w:rPr>
                    <w:t>a、bのいずれの血圧の基準にも該当せず、かつ当該年度の血糖検査の結果を確認することができない場合においては、前年度の特定健康診査の結果等において、血糖検査の結果が（２）②のうちa、b、cのいずれかの基準に該当した者も含む。</w:t>
                  </w:r>
                </w:p>
              </w:tc>
            </w:tr>
          </w:tbl>
          <w:p w14:paraId="2378336C" w14:textId="77777777" w:rsidR="00A80ADD" w:rsidRPr="00443061" w:rsidRDefault="00A80ADD" w:rsidP="006069D6">
            <w:pPr>
              <w:widowControl/>
              <w:rPr>
                <w:rFonts w:asciiTheme="minorEastAsia" w:hAnsiTheme="minorEastAsia" w:cs="ＭＳ Ｐゴシック"/>
                <w:kern w:val="0"/>
                <w:sz w:val="18"/>
                <w:szCs w:val="20"/>
              </w:rPr>
            </w:pPr>
          </w:p>
        </w:tc>
      </w:tr>
    </w:tbl>
    <w:p w14:paraId="75FF0BCC" w14:textId="77777777" w:rsidR="00A410B2" w:rsidRPr="00C557C6" w:rsidRDefault="00A410B2" w:rsidP="00CF5096">
      <w:pPr>
        <w:spacing w:line="140" w:lineRule="atLeast"/>
        <w:rPr>
          <w:rFonts w:asciiTheme="majorEastAsia" w:eastAsiaTheme="majorEastAsia" w:hAnsiTheme="majorEastAsia"/>
          <w:sz w:val="22"/>
          <w:szCs w:val="20"/>
        </w:rPr>
      </w:pPr>
      <w:bookmarkStart w:id="0" w:name="_GoBack"/>
      <w:bookmarkEnd w:id="0"/>
    </w:p>
    <w:p w14:paraId="5A17BCC5" w14:textId="3CB56DA6" w:rsidR="00CF5096" w:rsidRPr="00443061" w:rsidRDefault="00A410B2" w:rsidP="00CF5096">
      <w:pPr>
        <w:spacing w:line="14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t>２</w:t>
      </w:r>
      <w:r w:rsidR="00151144" w:rsidRPr="00443061">
        <w:rPr>
          <w:rFonts w:asciiTheme="majorEastAsia" w:eastAsiaTheme="majorEastAsia" w:hAnsiTheme="majorEastAsia" w:hint="eastAsia"/>
          <w:sz w:val="22"/>
          <w:szCs w:val="20"/>
        </w:rPr>
        <w:t xml:space="preserve">　節目健診追加項目</w:t>
      </w:r>
    </w:p>
    <w:tbl>
      <w:tblPr>
        <w:tblW w:w="9087" w:type="dxa"/>
        <w:tblInd w:w="84" w:type="dxa"/>
        <w:tblCellMar>
          <w:left w:w="99" w:type="dxa"/>
          <w:right w:w="99" w:type="dxa"/>
        </w:tblCellMar>
        <w:tblLook w:val="04A0" w:firstRow="1" w:lastRow="0" w:firstColumn="1" w:lastColumn="0" w:noHBand="0" w:noVBand="1"/>
      </w:tblPr>
      <w:tblGrid>
        <w:gridCol w:w="441"/>
        <w:gridCol w:w="1842"/>
        <w:gridCol w:w="6804"/>
      </w:tblGrid>
      <w:tr w:rsidR="00443061" w:rsidRPr="00443061" w14:paraId="6377B043" w14:textId="77777777" w:rsidTr="00FC1B3E">
        <w:trPr>
          <w:trHeight w:val="283"/>
        </w:trPr>
        <w:tc>
          <w:tcPr>
            <w:tcW w:w="441" w:type="dxa"/>
            <w:tcBorders>
              <w:top w:val="single" w:sz="12" w:space="0" w:color="auto"/>
              <w:left w:val="single" w:sz="12" w:space="0" w:color="auto"/>
              <w:bottom w:val="nil"/>
            </w:tcBorders>
            <w:shd w:val="clear" w:color="auto" w:fill="auto"/>
            <w:noWrap/>
            <w:vAlign w:val="center"/>
          </w:tcPr>
          <w:p w14:paraId="5BB1C75A"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ア</w:t>
            </w:r>
          </w:p>
        </w:tc>
        <w:tc>
          <w:tcPr>
            <w:tcW w:w="1842" w:type="dxa"/>
            <w:tcBorders>
              <w:top w:val="single" w:sz="12" w:space="0" w:color="auto"/>
              <w:left w:val="nil"/>
            </w:tcBorders>
            <w:shd w:val="clear" w:color="auto" w:fill="auto"/>
            <w:vAlign w:val="center"/>
          </w:tcPr>
          <w:p w14:paraId="4E39B637"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hint="eastAsia"/>
                <w:sz w:val="20"/>
                <w:szCs w:val="20"/>
              </w:rPr>
              <w:t>尿検査</w:t>
            </w:r>
          </w:p>
        </w:tc>
        <w:tc>
          <w:tcPr>
            <w:tcW w:w="6804" w:type="dxa"/>
            <w:tcBorders>
              <w:top w:val="single" w:sz="12" w:space="0" w:color="auto"/>
              <w:left w:val="nil"/>
              <w:right w:val="single" w:sz="12" w:space="0" w:color="auto"/>
            </w:tcBorders>
            <w:shd w:val="clear" w:color="auto" w:fill="auto"/>
            <w:vAlign w:val="center"/>
          </w:tcPr>
          <w:p w14:paraId="171032C0"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hint="eastAsia"/>
                <w:sz w:val="20"/>
                <w:szCs w:val="20"/>
              </w:rPr>
              <w:t>尿沈渣顕微鏡検査（赤血球、白血球、上皮細胞、円柱、その他）</w:t>
            </w:r>
          </w:p>
        </w:tc>
      </w:tr>
      <w:tr w:rsidR="00443061" w:rsidRPr="00443061" w14:paraId="6D3F6041" w14:textId="77777777" w:rsidTr="00FC1B3E">
        <w:trPr>
          <w:trHeight w:val="283"/>
        </w:trPr>
        <w:tc>
          <w:tcPr>
            <w:tcW w:w="441" w:type="dxa"/>
            <w:tcBorders>
              <w:top w:val="nil"/>
              <w:left w:val="single" w:sz="12" w:space="0" w:color="auto"/>
              <w:bottom w:val="nil"/>
            </w:tcBorders>
            <w:shd w:val="clear" w:color="auto" w:fill="auto"/>
            <w:noWrap/>
            <w:vAlign w:val="center"/>
          </w:tcPr>
          <w:p w14:paraId="01B1E33E"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イ</w:t>
            </w:r>
          </w:p>
        </w:tc>
        <w:tc>
          <w:tcPr>
            <w:tcW w:w="1842" w:type="dxa"/>
            <w:tcBorders>
              <w:left w:val="nil"/>
            </w:tcBorders>
            <w:shd w:val="clear" w:color="auto" w:fill="auto"/>
            <w:vAlign w:val="center"/>
          </w:tcPr>
          <w:p w14:paraId="20678064" w14:textId="77777777" w:rsidR="00CF5096" w:rsidRPr="00443061" w:rsidRDefault="00CF5096" w:rsidP="00FC1B3E">
            <w:pPr>
              <w:spacing w:line="140" w:lineRule="atLeast"/>
              <w:rPr>
                <w:sz w:val="20"/>
                <w:szCs w:val="20"/>
              </w:rPr>
            </w:pPr>
            <w:r w:rsidRPr="00443061">
              <w:rPr>
                <w:rFonts w:hint="eastAsia"/>
                <w:sz w:val="20"/>
                <w:szCs w:val="20"/>
              </w:rPr>
              <w:t>血液学的検査</w:t>
            </w:r>
          </w:p>
        </w:tc>
        <w:tc>
          <w:tcPr>
            <w:tcW w:w="6804" w:type="dxa"/>
            <w:tcBorders>
              <w:left w:val="nil"/>
              <w:right w:val="single" w:sz="12" w:space="0" w:color="auto"/>
            </w:tcBorders>
            <w:shd w:val="clear" w:color="auto" w:fill="auto"/>
            <w:vAlign w:val="center"/>
          </w:tcPr>
          <w:p w14:paraId="3DB53F04" w14:textId="77777777" w:rsidR="00CF5096" w:rsidRPr="00443061" w:rsidRDefault="00CF5096" w:rsidP="00FC1B3E">
            <w:pPr>
              <w:spacing w:line="140" w:lineRule="atLeast"/>
              <w:rPr>
                <w:sz w:val="20"/>
                <w:szCs w:val="20"/>
              </w:rPr>
            </w:pPr>
            <w:r w:rsidRPr="00443061">
              <w:rPr>
                <w:rFonts w:hint="eastAsia"/>
                <w:sz w:val="20"/>
                <w:szCs w:val="20"/>
              </w:rPr>
              <w:t>血小板数、末梢血液像</w:t>
            </w:r>
          </w:p>
        </w:tc>
      </w:tr>
      <w:tr w:rsidR="00443061" w:rsidRPr="00443061" w14:paraId="23783CE6" w14:textId="77777777" w:rsidTr="00FC1B3E">
        <w:trPr>
          <w:trHeight w:val="283"/>
        </w:trPr>
        <w:tc>
          <w:tcPr>
            <w:tcW w:w="441" w:type="dxa"/>
            <w:tcBorders>
              <w:top w:val="nil"/>
              <w:left w:val="single" w:sz="12" w:space="0" w:color="auto"/>
              <w:bottom w:val="nil"/>
            </w:tcBorders>
            <w:shd w:val="clear" w:color="auto" w:fill="auto"/>
            <w:noWrap/>
            <w:vAlign w:val="center"/>
          </w:tcPr>
          <w:p w14:paraId="335C9BB8"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ウ</w:t>
            </w:r>
          </w:p>
        </w:tc>
        <w:tc>
          <w:tcPr>
            <w:tcW w:w="1842" w:type="dxa"/>
            <w:tcBorders>
              <w:left w:val="nil"/>
            </w:tcBorders>
            <w:shd w:val="clear" w:color="auto" w:fill="auto"/>
            <w:vAlign w:val="center"/>
          </w:tcPr>
          <w:p w14:paraId="02CEB04C" w14:textId="77777777" w:rsidR="00CF5096" w:rsidRPr="00443061" w:rsidRDefault="00CF5096" w:rsidP="00FC1B3E">
            <w:pPr>
              <w:spacing w:line="140" w:lineRule="atLeast"/>
              <w:rPr>
                <w:sz w:val="20"/>
                <w:szCs w:val="20"/>
              </w:rPr>
            </w:pPr>
            <w:r w:rsidRPr="00443061">
              <w:rPr>
                <w:rFonts w:hint="eastAsia"/>
                <w:sz w:val="20"/>
                <w:szCs w:val="20"/>
              </w:rPr>
              <w:t>生化学的検査</w:t>
            </w:r>
          </w:p>
        </w:tc>
        <w:tc>
          <w:tcPr>
            <w:tcW w:w="6804" w:type="dxa"/>
            <w:tcBorders>
              <w:left w:val="nil"/>
              <w:right w:val="single" w:sz="12" w:space="0" w:color="auto"/>
            </w:tcBorders>
            <w:shd w:val="clear" w:color="auto" w:fill="auto"/>
            <w:vAlign w:val="center"/>
          </w:tcPr>
          <w:p w14:paraId="4E4E0DE7" w14:textId="77777777" w:rsidR="00CF5096" w:rsidRPr="00443061" w:rsidRDefault="00CF5096" w:rsidP="00FC1B3E">
            <w:pPr>
              <w:spacing w:line="140" w:lineRule="atLeast"/>
              <w:rPr>
                <w:sz w:val="20"/>
                <w:szCs w:val="20"/>
              </w:rPr>
            </w:pPr>
            <w:r w:rsidRPr="00443061">
              <w:rPr>
                <w:rFonts w:hint="eastAsia"/>
                <w:sz w:val="20"/>
                <w:szCs w:val="20"/>
              </w:rPr>
              <w:t>総蛋白、アルブミン、総ビリルビン、アミラーゼ、ＬＤＨ</w:t>
            </w:r>
          </w:p>
        </w:tc>
      </w:tr>
      <w:tr w:rsidR="00443061" w:rsidRPr="00443061" w14:paraId="6CBB407D" w14:textId="77777777" w:rsidTr="00FC1B3E">
        <w:trPr>
          <w:trHeight w:val="283"/>
        </w:trPr>
        <w:tc>
          <w:tcPr>
            <w:tcW w:w="441" w:type="dxa"/>
            <w:tcBorders>
              <w:top w:val="nil"/>
              <w:left w:val="single" w:sz="12" w:space="0" w:color="auto"/>
              <w:bottom w:val="nil"/>
            </w:tcBorders>
            <w:shd w:val="clear" w:color="auto" w:fill="auto"/>
            <w:noWrap/>
            <w:vAlign w:val="center"/>
          </w:tcPr>
          <w:p w14:paraId="56C51633"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エ</w:t>
            </w:r>
          </w:p>
          <w:p w14:paraId="61F189C7" w14:textId="77777777" w:rsidR="00CF5096" w:rsidRPr="00443061" w:rsidRDefault="00CF5096" w:rsidP="00FC1B3E">
            <w:pPr>
              <w:widowControl/>
              <w:rPr>
                <w:rFonts w:ascii="ＭＳ 明朝" w:eastAsia="ＭＳ 明朝" w:hAnsi="ＭＳ 明朝" w:cs="ＭＳ Ｐゴシック"/>
                <w:kern w:val="0"/>
                <w:sz w:val="20"/>
                <w:szCs w:val="20"/>
              </w:rPr>
            </w:pPr>
          </w:p>
        </w:tc>
        <w:tc>
          <w:tcPr>
            <w:tcW w:w="1842" w:type="dxa"/>
            <w:tcBorders>
              <w:left w:val="nil"/>
            </w:tcBorders>
            <w:shd w:val="clear" w:color="auto" w:fill="auto"/>
            <w:vAlign w:val="center"/>
          </w:tcPr>
          <w:p w14:paraId="0A3F7CAD" w14:textId="77777777" w:rsidR="00CF5096" w:rsidRPr="00443061" w:rsidRDefault="00CF5096" w:rsidP="00FC1B3E">
            <w:pPr>
              <w:spacing w:line="140" w:lineRule="atLeast"/>
              <w:rPr>
                <w:sz w:val="20"/>
                <w:szCs w:val="20"/>
              </w:rPr>
            </w:pPr>
            <w:r w:rsidRPr="00443061">
              <w:rPr>
                <w:rFonts w:hint="eastAsia"/>
                <w:sz w:val="20"/>
                <w:szCs w:val="20"/>
              </w:rPr>
              <w:t>眼底検査</w:t>
            </w:r>
          </w:p>
          <w:p w14:paraId="409EA31C" w14:textId="77777777" w:rsidR="00CF5096" w:rsidRPr="00443061" w:rsidRDefault="00CF5096" w:rsidP="00FC1B3E">
            <w:pPr>
              <w:spacing w:line="140" w:lineRule="atLeast"/>
              <w:rPr>
                <w:sz w:val="20"/>
                <w:szCs w:val="20"/>
              </w:rPr>
            </w:pPr>
          </w:p>
        </w:tc>
        <w:tc>
          <w:tcPr>
            <w:tcW w:w="6804" w:type="dxa"/>
            <w:tcBorders>
              <w:left w:val="nil"/>
              <w:right w:val="single" w:sz="12" w:space="0" w:color="auto"/>
            </w:tcBorders>
            <w:shd w:val="clear" w:color="auto" w:fill="auto"/>
            <w:vAlign w:val="center"/>
          </w:tcPr>
          <w:p w14:paraId="20E42DBC" w14:textId="77777777" w:rsidR="00CF5096" w:rsidRPr="00443061" w:rsidRDefault="00CF5096" w:rsidP="00FC1B3E">
            <w:pPr>
              <w:spacing w:line="140" w:lineRule="atLeast"/>
              <w:rPr>
                <w:sz w:val="20"/>
                <w:szCs w:val="20"/>
              </w:rPr>
            </w:pPr>
            <w:r w:rsidRPr="00443061">
              <w:rPr>
                <w:rFonts w:hint="eastAsia"/>
                <w:sz w:val="20"/>
                <w:szCs w:val="20"/>
              </w:rPr>
              <w:t>手持式、額帯式、固定式等の電気検眼鏡又は眼底カメラ撮影（フィルム２枚（現像含む））</w:t>
            </w:r>
          </w:p>
        </w:tc>
      </w:tr>
      <w:tr w:rsidR="00443061" w:rsidRPr="00443061" w14:paraId="5DC2633E" w14:textId="77777777" w:rsidTr="00FC1B3E">
        <w:trPr>
          <w:trHeight w:val="283"/>
        </w:trPr>
        <w:tc>
          <w:tcPr>
            <w:tcW w:w="441" w:type="dxa"/>
            <w:tcBorders>
              <w:top w:val="nil"/>
              <w:left w:val="single" w:sz="12" w:space="0" w:color="auto"/>
              <w:bottom w:val="nil"/>
            </w:tcBorders>
            <w:shd w:val="clear" w:color="auto" w:fill="auto"/>
            <w:noWrap/>
            <w:vAlign w:val="center"/>
          </w:tcPr>
          <w:p w14:paraId="66A5E847"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オ</w:t>
            </w:r>
          </w:p>
        </w:tc>
        <w:tc>
          <w:tcPr>
            <w:tcW w:w="1842" w:type="dxa"/>
            <w:tcBorders>
              <w:left w:val="nil"/>
            </w:tcBorders>
            <w:shd w:val="clear" w:color="auto" w:fill="auto"/>
            <w:vAlign w:val="center"/>
          </w:tcPr>
          <w:p w14:paraId="05CCE927" w14:textId="333A24AA" w:rsidR="00CF5096" w:rsidRPr="00443061" w:rsidRDefault="005B0DCB" w:rsidP="00FC1B3E">
            <w:pPr>
              <w:spacing w:line="140" w:lineRule="atLeast"/>
              <w:rPr>
                <w:sz w:val="20"/>
                <w:szCs w:val="20"/>
              </w:rPr>
            </w:pPr>
            <w:r>
              <w:rPr>
                <w:rFonts w:hint="eastAsia"/>
                <w:sz w:val="20"/>
                <w:szCs w:val="20"/>
              </w:rPr>
              <w:t>呼吸</w:t>
            </w:r>
            <w:r w:rsidR="00CF5096" w:rsidRPr="00443061">
              <w:rPr>
                <w:rFonts w:hint="eastAsia"/>
                <w:sz w:val="20"/>
                <w:szCs w:val="20"/>
              </w:rPr>
              <w:t>機能検査</w:t>
            </w:r>
          </w:p>
        </w:tc>
        <w:tc>
          <w:tcPr>
            <w:tcW w:w="6804" w:type="dxa"/>
            <w:tcBorders>
              <w:left w:val="nil"/>
              <w:right w:val="single" w:sz="12" w:space="0" w:color="auto"/>
            </w:tcBorders>
            <w:shd w:val="clear" w:color="auto" w:fill="auto"/>
            <w:vAlign w:val="center"/>
          </w:tcPr>
          <w:p w14:paraId="21192C3A" w14:textId="7EA298B1" w:rsidR="00CF5096" w:rsidRPr="00443061" w:rsidRDefault="00353645" w:rsidP="00FC1B3E">
            <w:pPr>
              <w:spacing w:line="140" w:lineRule="atLeast"/>
              <w:rPr>
                <w:sz w:val="20"/>
                <w:szCs w:val="20"/>
              </w:rPr>
            </w:pPr>
            <w:r>
              <w:rPr>
                <w:rFonts w:hint="eastAsia"/>
                <w:sz w:val="20"/>
                <w:szCs w:val="20"/>
              </w:rPr>
              <w:t>フローボリュームカーブ（努力肺活量、１秒量、１秒率、％</w:t>
            </w:r>
            <w:r w:rsidR="00064095">
              <w:rPr>
                <w:rFonts w:hint="eastAsia"/>
                <w:sz w:val="20"/>
                <w:szCs w:val="20"/>
              </w:rPr>
              <w:t>肺活量</w:t>
            </w:r>
            <w:r w:rsidR="00CF5096" w:rsidRPr="00443061">
              <w:rPr>
                <w:rFonts w:hint="eastAsia"/>
                <w:sz w:val="20"/>
                <w:szCs w:val="20"/>
              </w:rPr>
              <w:t>）</w:t>
            </w:r>
          </w:p>
        </w:tc>
      </w:tr>
      <w:tr w:rsidR="00CF5096" w:rsidRPr="00443061" w14:paraId="46FBBE47" w14:textId="77777777" w:rsidTr="00FC1B3E">
        <w:trPr>
          <w:trHeight w:val="283"/>
        </w:trPr>
        <w:tc>
          <w:tcPr>
            <w:tcW w:w="441" w:type="dxa"/>
            <w:tcBorders>
              <w:top w:val="nil"/>
              <w:left w:val="single" w:sz="12" w:space="0" w:color="auto"/>
              <w:bottom w:val="single" w:sz="12" w:space="0" w:color="auto"/>
            </w:tcBorders>
            <w:shd w:val="clear" w:color="auto" w:fill="auto"/>
            <w:noWrap/>
            <w:vAlign w:val="center"/>
          </w:tcPr>
          <w:p w14:paraId="056627E1"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カ</w:t>
            </w:r>
          </w:p>
        </w:tc>
        <w:tc>
          <w:tcPr>
            <w:tcW w:w="1842" w:type="dxa"/>
            <w:tcBorders>
              <w:left w:val="nil"/>
              <w:bottom w:val="single" w:sz="12" w:space="0" w:color="auto"/>
            </w:tcBorders>
            <w:shd w:val="clear" w:color="auto" w:fill="auto"/>
            <w:vAlign w:val="center"/>
          </w:tcPr>
          <w:p w14:paraId="3B149ADC" w14:textId="77777777" w:rsidR="00CF5096" w:rsidRPr="00443061" w:rsidRDefault="00CF5096" w:rsidP="00FC1B3E">
            <w:pPr>
              <w:widowControl/>
              <w:rPr>
                <w:rFonts w:ascii="ＭＳ 明朝" w:eastAsia="ＭＳ 明朝" w:hAnsi="ＭＳ 明朝" w:cs="ＭＳ Ｐゴシック"/>
                <w:kern w:val="0"/>
                <w:sz w:val="20"/>
                <w:szCs w:val="20"/>
              </w:rPr>
            </w:pPr>
            <w:r w:rsidRPr="00443061">
              <w:rPr>
                <w:rFonts w:hint="eastAsia"/>
                <w:sz w:val="20"/>
                <w:szCs w:val="20"/>
              </w:rPr>
              <w:t>腹部超音波検査</w:t>
            </w:r>
          </w:p>
        </w:tc>
        <w:tc>
          <w:tcPr>
            <w:tcW w:w="6804" w:type="dxa"/>
            <w:tcBorders>
              <w:left w:val="nil"/>
              <w:bottom w:val="single" w:sz="12" w:space="0" w:color="auto"/>
              <w:right w:val="single" w:sz="12" w:space="0" w:color="auto"/>
            </w:tcBorders>
            <w:shd w:val="clear" w:color="auto" w:fill="auto"/>
            <w:vAlign w:val="center"/>
          </w:tcPr>
          <w:p w14:paraId="2085C5A3" w14:textId="3626E120" w:rsidR="00CF5096" w:rsidRPr="00443061" w:rsidRDefault="00CF5096" w:rsidP="00FC1B3E">
            <w:pPr>
              <w:widowControl/>
              <w:rPr>
                <w:rFonts w:ascii="ＭＳ 明朝" w:eastAsia="ＭＳ 明朝" w:hAnsi="ＭＳ 明朝" w:cs="ＭＳ Ｐゴシック"/>
                <w:kern w:val="0"/>
                <w:sz w:val="20"/>
                <w:szCs w:val="20"/>
              </w:rPr>
            </w:pPr>
            <w:r w:rsidRPr="00443061">
              <w:rPr>
                <w:rFonts w:hint="eastAsia"/>
                <w:sz w:val="20"/>
                <w:szCs w:val="20"/>
              </w:rPr>
              <w:t>（断層撮影法、Ｂスコープ）（肝臓（脾臓を含む）、胆臓、腎臓、膵臓、腹部大動脈）</w:t>
            </w:r>
          </w:p>
        </w:tc>
      </w:tr>
    </w:tbl>
    <w:p w14:paraId="2D20A44D" w14:textId="014DACD3" w:rsidR="00151144" w:rsidRPr="00443061" w:rsidRDefault="00151144" w:rsidP="004F5276">
      <w:pPr>
        <w:spacing w:line="140" w:lineRule="atLeast"/>
        <w:rPr>
          <w:rFonts w:asciiTheme="majorEastAsia" w:eastAsiaTheme="majorEastAsia" w:hAnsiTheme="majorEastAsia"/>
          <w:sz w:val="22"/>
          <w:szCs w:val="20"/>
        </w:rPr>
      </w:pPr>
    </w:p>
    <w:p w14:paraId="3DC1522B" w14:textId="4E906D45" w:rsidR="00151144" w:rsidRPr="00443061" w:rsidRDefault="00151144" w:rsidP="004F5276">
      <w:pPr>
        <w:spacing w:line="140" w:lineRule="atLeast"/>
        <w:rPr>
          <w:rFonts w:asciiTheme="majorEastAsia" w:eastAsiaTheme="majorEastAsia" w:hAnsiTheme="majorEastAsia"/>
          <w:sz w:val="22"/>
          <w:szCs w:val="20"/>
        </w:rPr>
      </w:pPr>
    </w:p>
    <w:p w14:paraId="72A3A325" w14:textId="5FABF13D" w:rsidR="001756CB" w:rsidRPr="00443061" w:rsidRDefault="00A410B2" w:rsidP="004F5276">
      <w:pPr>
        <w:spacing w:line="14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t>３</w:t>
      </w:r>
      <w:r w:rsidR="001756CB" w:rsidRPr="00443061">
        <w:rPr>
          <w:rFonts w:asciiTheme="majorEastAsia" w:eastAsiaTheme="majorEastAsia" w:hAnsiTheme="majorEastAsia" w:hint="eastAsia"/>
          <w:sz w:val="22"/>
          <w:szCs w:val="20"/>
        </w:rPr>
        <w:t xml:space="preserve">　乳がん・子宮頸がん</w:t>
      </w:r>
      <w:r w:rsidR="00BD21B5" w:rsidRPr="00443061">
        <w:rPr>
          <w:rFonts w:asciiTheme="majorEastAsia" w:eastAsiaTheme="majorEastAsia" w:hAnsiTheme="majorEastAsia" w:hint="eastAsia"/>
          <w:sz w:val="22"/>
          <w:szCs w:val="20"/>
        </w:rPr>
        <w:t>・骨粗鬆症</w:t>
      </w:r>
      <w:r w:rsidR="001756CB" w:rsidRPr="00443061">
        <w:rPr>
          <w:rFonts w:asciiTheme="majorEastAsia" w:eastAsiaTheme="majorEastAsia" w:hAnsiTheme="majorEastAsia" w:hint="eastAsia"/>
          <w:sz w:val="22"/>
          <w:szCs w:val="20"/>
        </w:rPr>
        <w:t>検診</w:t>
      </w:r>
    </w:p>
    <w:tbl>
      <w:tblPr>
        <w:tblW w:w="9087" w:type="dxa"/>
        <w:tblInd w:w="8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716"/>
        <w:gridCol w:w="1708"/>
        <w:gridCol w:w="6663"/>
      </w:tblGrid>
      <w:tr w:rsidR="00443061" w:rsidRPr="00443061" w14:paraId="2BB5F7CD" w14:textId="77777777" w:rsidTr="00D54D8A">
        <w:trPr>
          <w:trHeight w:val="255"/>
        </w:trPr>
        <w:tc>
          <w:tcPr>
            <w:tcW w:w="716" w:type="dxa"/>
            <w:shd w:val="clear" w:color="auto" w:fill="auto"/>
            <w:noWrap/>
            <w:vAlign w:val="center"/>
            <w:hideMark/>
          </w:tcPr>
          <w:p w14:paraId="0AB6A9EC" w14:textId="77777777" w:rsidR="004F5276" w:rsidRPr="00443061" w:rsidRDefault="004F5276" w:rsidP="001A277F">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ア</w:t>
            </w:r>
          </w:p>
        </w:tc>
        <w:tc>
          <w:tcPr>
            <w:tcW w:w="1708" w:type="dxa"/>
            <w:shd w:val="clear" w:color="auto" w:fill="auto"/>
            <w:vAlign w:val="center"/>
          </w:tcPr>
          <w:p w14:paraId="1CA1705E" w14:textId="77777777" w:rsidR="004F5276" w:rsidRPr="00443061" w:rsidRDefault="004F5276" w:rsidP="001A277F">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乳がん検診</w:t>
            </w:r>
          </w:p>
        </w:tc>
        <w:tc>
          <w:tcPr>
            <w:tcW w:w="6663" w:type="dxa"/>
            <w:shd w:val="clear" w:color="auto" w:fill="auto"/>
            <w:vAlign w:val="center"/>
          </w:tcPr>
          <w:p w14:paraId="78609160" w14:textId="77777777" w:rsidR="00401E0C" w:rsidRPr="00443061" w:rsidRDefault="004F5276" w:rsidP="00425FA1">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問診、視診</w:t>
            </w:r>
            <w:r w:rsidR="00790E15" w:rsidRPr="00443061">
              <w:rPr>
                <w:rFonts w:ascii="ＭＳ 明朝" w:eastAsia="ＭＳ 明朝" w:hAnsi="ＭＳ 明朝" w:cs="ＭＳ Ｐゴシック" w:hint="eastAsia"/>
                <w:kern w:val="0"/>
                <w:sz w:val="20"/>
                <w:szCs w:val="20"/>
              </w:rPr>
              <w:t>（医師の判断により実施）</w:t>
            </w:r>
            <w:r w:rsidRPr="00443061">
              <w:rPr>
                <w:rFonts w:ascii="ＭＳ 明朝" w:eastAsia="ＭＳ 明朝" w:hAnsi="ＭＳ 明朝" w:cs="ＭＳ Ｐゴシック" w:hint="eastAsia"/>
                <w:kern w:val="0"/>
                <w:sz w:val="20"/>
                <w:szCs w:val="20"/>
              </w:rPr>
              <w:t>、触診</w:t>
            </w:r>
            <w:r w:rsidR="00790E15" w:rsidRPr="00443061">
              <w:rPr>
                <w:rFonts w:ascii="ＭＳ 明朝" w:eastAsia="ＭＳ 明朝" w:hAnsi="ＭＳ 明朝" w:cs="ＭＳ Ｐゴシック" w:hint="eastAsia"/>
                <w:kern w:val="0"/>
                <w:sz w:val="20"/>
                <w:szCs w:val="20"/>
              </w:rPr>
              <w:t>（医師の判断により実施）</w:t>
            </w:r>
            <w:r w:rsidRPr="00443061">
              <w:rPr>
                <w:rFonts w:ascii="ＭＳ 明朝" w:eastAsia="ＭＳ 明朝" w:hAnsi="ＭＳ 明朝" w:cs="ＭＳ Ｐゴシック" w:hint="eastAsia"/>
                <w:kern w:val="0"/>
                <w:sz w:val="20"/>
                <w:szCs w:val="20"/>
              </w:rPr>
              <w:t>、乳房エックス線検査（内外斜位方向撮影）</w:t>
            </w:r>
          </w:p>
        </w:tc>
      </w:tr>
      <w:tr w:rsidR="00443061" w:rsidRPr="00443061" w14:paraId="5F781455" w14:textId="77777777" w:rsidTr="00D54D8A">
        <w:trPr>
          <w:trHeight w:val="255"/>
        </w:trPr>
        <w:tc>
          <w:tcPr>
            <w:tcW w:w="716" w:type="dxa"/>
            <w:shd w:val="clear" w:color="auto" w:fill="auto"/>
            <w:noWrap/>
            <w:vAlign w:val="center"/>
            <w:hideMark/>
          </w:tcPr>
          <w:p w14:paraId="7EF04AE9" w14:textId="77777777" w:rsidR="004F5276" w:rsidRPr="00443061" w:rsidRDefault="004F5276" w:rsidP="001A277F">
            <w:pPr>
              <w:widowControl/>
              <w:rPr>
                <w:rFonts w:ascii="ＭＳ 明朝" w:eastAsia="ＭＳ 明朝" w:hAnsi="ＭＳ 明朝" w:cs="ＭＳ Ｐゴシック"/>
                <w:kern w:val="0"/>
                <w:sz w:val="18"/>
                <w:szCs w:val="18"/>
              </w:rPr>
            </w:pPr>
            <w:r w:rsidRPr="00443061">
              <w:rPr>
                <w:rFonts w:ascii="ＭＳ 明朝" w:eastAsia="ＭＳ 明朝" w:hAnsi="ＭＳ 明朝" w:cs="ＭＳ Ｐゴシック" w:hint="eastAsia"/>
                <w:kern w:val="0"/>
                <w:sz w:val="18"/>
                <w:szCs w:val="18"/>
              </w:rPr>
              <w:t>(注)</w:t>
            </w:r>
          </w:p>
        </w:tc>
        <w:tc>
          <w:tcPr>
            <w:tcW w:w="8371" w:type="dxa"/>
            <w:gridSpan w:val="2"/>
            <w:shd w:val="clear" w:color="auto" w:fill="auto"/>
            <w:vAlign w:val="center"/>
          </w:tcPr>
          <w:p w14:paraId="6376CBDF" w14:textId="77777777" w:rsidR="004F5276" w:rsidRPr="00443061" w:rsidRDefault="004F5276" w:rsidP="001A277F">
            <w:pPr>
              <w:widowControl/>
              <w:rPr>
                <w:rFonts w:asciiTheme="minorEastAsia" w:hAnsiTheme="minorEastAsia" w:cs="ＭＳ Ｐゴシック"/>
                <w:kern w:val="0"/>
                <w:sz w:val="18"/>
                <w:szCs w:val="18"/>
              </w:rPr>
            </w:pPr>
            <w:r w:rsidRPr="00443061">
              <w:rPr>
                <w:rFonts w:asciiTheme="minorEastAsia" w:hAnsiTheme="minorEastAsia" w:hint="eastAsia"/>
                <w:sz w:val="18"/>
                <w:szCs w:val="18"/>
              </w:rPr>
              <w:t>40歳以上50歳未満の対象者については、内外斜位方向撮影とともに、頭尾方向撮影も併せて行う。</w:t>
            </w:r>
          </w:p>
        </w:tc>
      </w:tr>
      <w:tr w:rsidR="00443061" w:rsidRPr="00443061" w14:paraId="65553EDA" w14:textId="77777777" w:rsidTr="00D54D8A">
        <w:trPr>
          <w:trHeight w:val="255"/>
        </w:trPr>
        <w:tc>
          <w:tcPr>
            <w:tcW w:w="716" w:type="dxa"/>
            <w:shd w:val="clear" w:color="auto" w:fill="auto"/>
            <w:noWrap/>
          </w:tcPr>
          <w:p w14:paraId="1CB0F76B" w14:textId="77777777" w:rsidR="00021470" w:rsidRPr="00443061" w:rsidRDefault="00021470" w:rsidP="00021470">
            <w:pPr>
              <w:widowControl/>
              <w:rPr>
                <w:rFonts w:ascii="ＭＳ 明朝" w:eastAsia="ＭＳ 明朝" w:hAnsi="ＭＳ 明朝" w:cs="ＭＳ Ｐゴシック"/>
                <w:kern w:val="0"/>
                <w:sz w:val="20"/>
                <w:szCs w:val="20"/>
              </w:rPr>
            </w:pPr>
            <w:r w:rsidRPr="00443061">
              <w:rPr>
                <w:rFonts w:hint="eastAsia"/>
              </w:rPr>
              <w:t>イ</w:t>
            </w:r>
          </w:p>
        </w:tc>
        <w:tc>
          <w:tcPr>
            <w:tcW w:w="1708" w:type="dxa"/>
            <w:shd w:val="clear" w:color="auto" w:fill="auto"/>
          </w:tcPr>
          <w:p w14:paraId="4C1084FC" w14:textId="77777777" w:rsidR="00021470" w:rsidRPr="00443061" w:rsidRDefault="00021470" w:rsidP="00021470">
            <w:pPr>
              <w:widowControl/>
              <w:rPr>
                <w:rFonts w:asciiTheme="minorEastAsia" w:hAnsiTheme="minorEastAsia"/>
                <w:sz w:val="20"/>
                <w:szCs w:val="20"/>
              </w:rPr>
            </w:pPr>
            <w:r w:rsidRPr="00443061">
              <w:rPr>
                <w:rFonts w:hint="eastAsia"/>
              </w:rPr>
              <w:t>子宮頸がん検診</w:t>
            </w:r>
          </w:p>
        </w:tc>
        <w:tc>
          <w:tcPr>
            <w:tcW w:w="6663" w:type="dxa"/>
            <w:shd w:val="clear" w:color="auto" w:fill="auto"/>
          </w:tcPr>
          <w:p w14:paraId="30CA8B78" w14:textId="77777777" w:rsidR="00021470" w:rsidRPr="00443061" w:rsidRDefault="00021470" w:rsidP="00021470">
            <w:pPr>
              <w:widowControl/>
              <w:rPr>
                <w:rFonts w:asciiTheme="minorEastAsia" w:hAnsiTheme="minorEastAsia"/>
                <w:sz w:val="20"/>
                <w:szCs w:val="20"/>
              </w:rPr>
            </w:pPr>
            <w:r w:rsidRPr="00443061">
              <w:rPr>
                <w:rFonts w:hint="eastAsia"/>
              </w:rPr>
              <w:t>問診、膣脂膏顕微鏡検査（スメア方式）</w:t>
            </w:r>
          </w:p>
        </w:tc>
      </w:tr>
      <w:tr w:rsidR="00443061" w:rsidRPr="00443061" w14:paraId="10715F60" w14:textId="77777777" w:rsidTr="00D54D8A">
        <w:trPr>
          <w:trHeight w:val="255"/>
        </w:trPr>
        <w:tc>
          <w:tcPr>
            <w:tcW w:w="716" w:type="dxa"/>
            <w:shd w:val="clear" w:color="auto" w:fill="auto"/>
            <w:noWrap/>
          </w:tcPr>
          <w:p w14:paraId="12591D3F" w14:textId="77777777" w:rsidR="00021470" w:rsidRPr="00443061" w:rsidRDefault="00021470" w:rsidP="00021470">
            <w:pPr>
              <w:widowControl/>
              <w:rPr>
                <w:rFonts w:ascii="ＭＳ 明朝" w:eastAsia="ＭＳ 明朝" w:hAnsi="ＭＳ 明朝" w:cs="ＭＳ Ｐゴシック"/>
                <w:kern w:val="0"/>
                <w:sz w:val="18"/>
                <w:szCs w:val="20"/>
              </w:rPr>
            </w:pPr>
            <w:r w:rsidRPr="00443061">
              <w:rPr>
                <w:sz w:val="18"/>
              </w:rPr>
              <w:t>(</w:t>
            </w:r>
            <w:r w:rsidRPr="00443061">
              <w:rPr>
                <w:rFonts w:hint="eastAsia"/>
                <w:sz w:val="18"/>
              </w:rPr>
              <w:t>注</w:t>
            </w:r>
            <w:r w:rsidRPr="00443061">
              <w:rPr>
                <w:sz w:val="18"/>
              </w:rPr>
              <w:t>)</w:t>
            </w:r>
          </w:p>
        </w:tc>
        <w:tc>
          <w:tcPr>
            <w:tcW w:w="8371" w:type="dxa"/>
            <w:gridSpan w:val="2"/>
            <w:shd w:val="clear" w:color="auto" w:fill="auto"/>
          </w:tcPr>
          <w:p w14:paraId="7FC3AA83" w14:textId="77777777" w:rsidR="00021470" w:rsidRPr="00443061" w:rsidRDefault="00021470" w:rsidP="00021470">
            <w:pPr>
              <w:widowControl/>
              <w:rPr>
                <w:rFonts w:asciiTheme="minorEastAsia" w:hAnsiTheme="minorEastAsia"/>
                <w:sz w:val="18"/>
                <w:szCs w:val="20"/>
              </w:rPr>
            </w:pPr>
            <w:r w:rsidRPr="00443061">
              <w:rPr>
                <w:rFonts w:hint="eastAsia"/>
                <w:sz w:val="18"/>
              </w:rPr>
              <w:t>細胞診の検体自己採取は不可とする。</w:t>
            </w:r>
          </w:p>
        </w:tc>
      </w:tr>
      <w:tr w:rsidR="00021470" w:rsidRPr="00443061" w14:paraId="0BDBD1BC" w14:textId="77777777" w:rsidTr="00D54D8A">
        <w:trPr>
          <w:trHeight w:val="255"/>
        </w:trPr>
        <w:tc>
          <w:tcPr>
            <w:tcW w:w="716" w:type="dxa"/>
            <w:shd w:val="clear" w:color="auto" w:fill="auto"/>
            <w:noWrap/>
          </w:tcPr>
          <w:p w14:paraId="68649C0C" w14:textId="77777777" w:rsidR="00021470" w:rsidRPr="00443061" w:rsidRDefault="00021470" w:rsidP="00021470">
            <w:pPr>
              <w:widowControl/>
              <w:rPr>
                <w:rFonts w:ascii="ＭＳ 明朝" w:eastAsia="ＭＳ 明朝" w:hAnsi="ＭＳ 明朝" w:cs="ＭＳ Ｐゴシック"/>
                <w:kern w:val="0"/>
                <w:sz w:val="20"/>
                <w:szCs w:val="20"/>
              </w:rPr>
            </w:pPr>
            <w:r w:rsidRPr="00443061">
              <w:rPr>
                <w:rFonts w:hint="eastAsia"/>
              </w:rPr>
              <w:t>ウ</w:t>
            </w:r>
          </w:p>
        </w:tc>
        <w:tc>
          <w:tcPr>
            <w:tcW w:w="1708" w:type="dxa"/>
            <w:shd w:val="clear" w:color="auto" w:fill="auto"/>
          </w:tcPr>
          <w:p w14:paraId="76C35EB5" w14:textId="77777777" w:rsidR="00021470" w:rsidRPr="00443061" w:rsidRDefault="00021470" w:rsidP="00021470">
            <w:pPr>
              <w:widowControl/>
              <w:rPr>
                <w:rFonts w:asciiTheme="minorEastAsia" w:hAnsiTheme="minorEastAsia"/>
                <w:sz w:val="20"/>
                <w:szCs w:val="20"/>
              </w:rPr>
            </w:pPr>
            <w:r w:rsidRPr="00443061">
              <w:rPr>
                <w:rFonts w:hint="eastAsia"/>
              </w:rPr>
              <w:t>骨粗鬆症検診</w:t>
            </w:r>
          </w:p>
        </w:tc>
        <w:tc>
          <w:tcPr>
            <w:tcW w:w="6663" w:type="dxa"/>
            <w:shd w:val="clear" w:color="auto" w:fill="auto"/>
          </w:tcPr>
          <w:p w14:paraId="40154A9A" w14:textId="15686EE1" w:rsidR="00021470" w:rsidRPr="00443061" w:rsidRDefault="00021470" w:rsidP="00F67B2C">
            <w:pPr>
              <w:widowControl/>
              <w:rPr>
                <w:rFonts w:asciiTheme="minorEastAsia" w:hAnsiTheme="minorEastAsia"/>
                <w:sz w:val="20"/>
                <w:szCs w:val="20"/>
              </w:rPr>
            </w:pPr>
            <w:r w:rsidRPr="00443061">
              <w:rPr>
                <w:rFonts w:hint="eastAsia"/>
              </w:rPr>
              <w:t>DXA</w:t>
            </w:r>
            <w:r w:rsidRPr="00443061">
              <w:rPr>
                <w:rFonts w:hint="eastAsia"/>
              </w:rPr>
              <w:t>法、</w:t>
            </w:r>
            <w:r w:rsidRPr="00443061">
              <w:rPr>
                <w:rFonts w:hint="eastAsia"/>
              </w:rPr>
              <w:t xml:space="preserve">MD </w:t>
            </w:r>
            <w:r w:rsidRPr="00443061">
              <w:rPr>
                <w:rFonts w:hint="eastAsia"/>
              </w:rPr>
              <w:t>法、</w:t>
            </w:r>
            <w:r w:rsidRPr="00443061">
              <w:rPr>
                <w:rFonts w:hint="eastAsia"/>
              </w:rPr>
              <w:t xml:space="preserve">CXD </w:t>
            </w:r>
            <w:r w:rsidRPr="00443061">
              <w:rPr>
                <w:rFonts w:hint="eastAsia"/>
              </w:rPr>
              <w:t>法、</w:t>
            </w:r>
            <w:r w:rsidRPr="00443061">
              <w:rPr>
                <w:rFonts w:hint="eastAsia"/>
              </w:rPr>
              <w:t xml:space="preserve">DIP </w:t>
            </w:r>
            <w:r w:rsidRPr="00443061">
              <w:rPr>
                <w:rFonts w:hint="eastAsia"/>
              </w:rPr>
              <w:t>法、</w:t>
            </w:r>
            <w:r w:rsidRPr="00443061">
              <w:rPr>
                <w:rFonts w:hint="eastAsia"/>
              </w:rPr>
              <w:t xml:space="preserve">SXA </w:t>
            </w:r>
            <w:r w:rsidRPr="00443061">
              <w:rPr>
                <w:rFonts w:hint="eastAsia"/>
              </w:rPr>
              <w:t>法、</w:t>
            </w:r>
            <w:proofErr w:type="spellStart"/>
            <w:r w:rsidRPr="00443061">
              <w:rPr>
                <w:rFonts w:hint="eastAsia"/>
              </w:rPr>
              <w:t>pQCT</w:t>
            </w:r>
            <w:proofErr w:type="spellEnd"/>
            <w:r w:rsidRPr="00443061">
              <w:rPr>
                <w:rFonts w:hint="eastAsia"/>
              </w:rPr>
              <w:t xml:space="preserve"> </w:t>
            </w:r>
            <w:r w:rsidRPr="00443061">
              <w:rPr>
                <w:rFonts w:hint="eastAsia"/>
              </w:rPr>
              <w:t>法、</w:t>
            </w:r>
            <w:r w:rsidRPr="00443061">
              <w:rPr>
                <w:rFonts w:hint="eastAsia"/>
              </w:rPr>
              <w:t xml:space="preserve">REMS </w:t>
            </w:r>
            <w:r w:rsidRPr="00443061">
              <w:rPr>
                <w:rFonts w:hint="eastAsia"/>
              </w:rPr>
              <w:t>法、超音波法</w:t>
            </w:r>
          </w:p>
        </w:tc>
      </w:tr>
    </w:tbl>
    <w:p w14:paraId="47F1F8A6" w14:textId="77777777" w:rsidR="0084048B" w:rsidRPr="00443061" w:rsidRDefault="0084048B" w:rsidP="00B7566D">
      <w:pPr>
        <w:spacing w:line="140" w:lineRule="atLeast"/>
        <w:ind w:right="768"/>
        <w:rPr>
          <w:sz w:val="20"/>
          <w:szCs w:val="20"/>
        </w:rPr>
      </w:pPr>
    </w:p>
    <w:p w14:paraId="28DCE5C7" w14:textId="77777777" w:rsidR="00AA7C51" w:rsidRPr="00443061" w:rsidRDefault="00AA7C51" w:rsidP="00B7566D">
      <w:pPr>
        <w:spacing w:line="140" w:lineRule="atLeast"/>
        <w:ind w:right="768"/>
        <w:rPr>
          <w:sz w:val="20"/>
          <w:szCs w:val="20"/>
        </w:rPr>
      </w:pPr>
    </w:p>
    <w:p w14:paraId="3D67C53B" w14:textId="17B901FD" w:rsidR="00AA7C51" w:rsidRPr="00443061" w:rsidRDefault="00A410B2" w:rsidP="00AA7C51">
      <w:pPr>
        <w:spacing w:line="14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t>４</w:t>
      </w:r>
      <w:r w:rsidR="00AA7C51" w:rsidRPr="00443061">
        <w:rPr>
          <w:rFonts w:asciiTheme="majorEastAsia" w:eastAsiaTheme="majorEastAsia" w:hAnsiTheme="majorEastAsia" w:hint="eastAsia"/>
          <w:sz w:val="22"/>
          <w:szCs w:val="20"/>
        </w:rPr>
        <w:t xml:space="preserve">　肝炎ウイルス検査</w:t>
      </w:r>
    </w:p>
    <w:tbl>
      <w:tblPr>
        <w:tblW w:w="9087" w:type="dxa"/>
        <w:tblInd w:w="84" w:type="dxa"/>
        <w:tblCellMar>
          <w:left w:w="99" w:type="dxa"/>
          <w:right w:w="99" w:type="dxa"/>
        </w:tblCellMar>
        <w:tblLook w:val="04A0" w:firstRow="1" w:lastRow="0" w:firstColumn="1" w:lastColumn="0" w:noHBand="0" w:noVBand="1"/>
      </w:tblPr>
      <w:tblGrid>
        <w:gridCol w:w="724"/>
        <w:gridCol w:w="1843"/>
        <w:gridCol w:w="6520"/>
      </w:tblGrid>
      <w:tr w:rsidR="00443061" w:rsidRPr="00443061" w14:paraId="2EEC26D3" w14:textId="77777777" w:rsidTr="00CB5DC5">
        <w:trPr>
          <w:trHeight w:val="255"/>
        </w:trPr>
        <w:tc>
          <w:tcPr>
            <w:tcW w:w="724" w:type="dxa"/>
            <w:tcBorders>
              <w:top w:val="single" w:sz="12" w:space="0" w:color="auto"/>
              <w:left w:val="single" w:sz="12" w:space="0" w:color="auto"/>
              <w:bottom w:val="nil"/>
              <w:right w:val="nil"/>
            </w:tcBorders>
            <w:shd w:val="clear" w:color="auto" w:fill="auto"/>
            <w:noWrap/>
            <w:vAlign w:val="center"/>
            <w:hideMark/>
          </w:tcPr>
          <w:p w14:paraId="51063C47" w14:textId="77777777" w:rsidR="00AA7C51" w:rsidRPr="00443061" w:rsidRDefault="00AA7C51" w:rsidP="00D311B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ア</w:t>
            </w:r>
          </w:p>
        </w:tc>
        <w:tc>
          <w:tcPr>
            <w:tcW w:w="1843" w:type="dxa"/>
            <w:tcBorders>
              <w:top w:val="single" w:sz="12" w:space="0" w:color="auto"/>
              <w:left w:val="nil"/>
              <w:bottom w:val="nil"/>
            </w:tcBorders>
            <w:shd w:val="clear" w:color="auto" w:fill="auto"/>
            <w:vAlign w:val="center"/>
          </w:tcPr>
          <w:p w14:paraId="77435372" w14:textId="77777777" w:rsidR="00AA7C51" w:rsidRPr="00443061" w:rsidRDefault="00AA7C51" w:rsidP="00D311B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肝炎ウイルス検査</w:t>
            </w:r>
          </w:p>
        </w:tc>
        <w:tc>
          <w:tcPr>
            <w:tcW w:w="6520" w:type="dxa"/>
            <w:tcBorders>
              <w:top w:val="single" w:sz="12" w:space="0" w:color="auto"/>
              <w:left w:val="nil"/>
              <w:bottom w:val="nil"/>
              <w:right w:val="single" w:sz="12" w:space="0" w:color="auto"/>
            </w:tcBorders>
            <w:shd w:val="clear" w:color="auto" w:fill="auto"/>
            <w:vAlign w:val="center"/>
          </w:tcPr>
          <w:p w14:paraId="6CE52C94" w14:textId="77777777" w:rsidR="00AA7C51" w:rsidRPr="00443061" w:rsidRDefault="002805B0" w:rsidP="00D311BE">
            <w:pPr>
              <w:widowControl/>
              <w:rPr>
                <w:rFonts w:ascii="ＭＳ 明朝" w:eastAsia="ＭＳ 明朝" w:hAnsi="ＭＳ 明朝" w:cs="ＭＳ Ｐゴシック"/>
                <w:kern w:val="0"/>
                <w:sz w:val="20"/>
                <w:szCs w:val="20"/>
              </w:rPr>
            </w:pPr>
            <w:r w:rsidRPr="00443061">
              <w:rPr>
                <w:rFonts w:ascii="ＭＳ 明朝" w:eastAsia="ＭＳ 明朝" w:hAnsi="ＭＳ 明朝" w:cs="ＭＳ Ｐゴシック" w:hint="eastAsia"/>
                <w:kern w:val="0"/>
                <w:sz w:val="20"/>
                <w:szCs w:val="20"/>
              </w:rPr>
              <w:t>ＨＣＶ抗体検査、ＨＢｓ抗原検査、ＨＣＶ抗体の検出（省略可）</w:t>
            </w:r>
          </w:p>
        </w:tc>
      </w:tr>
      <w:tr w:rsidR="00443061" w:rsidRPr="00443061" w14:paraId="613ACCE5" w14:textId="77777777" w:rsidTr="00CB5DC5">
        <w:trPr>
          <w:trHeight w:val="255"/>
        </w:trPr>
        <w:tc>
          <w:tcPr>
            <w:tcW w:w="724" w:type="dxa"/>
            <w:tcBorders>
              <w:top w:val="nil"/>
              <w:left w:val="single" w:sz="12" w:space="0" w:color="auto"/>
              <w:right w:val="nil"/>
            </w:tcBorders>
            <w:shd w:val="clear" w:color="auto" w:fill="auto"/>
            <w:noWrap/>
            <w:vAlign w:val="center"/>
            <w:hideMark/>
          </w:tcPr>
          <w:p w14:paraId="349A2646" w14:textId="77777777" w:rsidR="00AA7C51" w:rsidRPr="00443061" w:rsidRDefault="00AA7C51" w:rsidP="00D311BE">
            <w:pPr>
              <w:widowControl/>
              <w:rPr>
                <w:rFonts w:ascii="ＭＳ 明朝" w:eastAsia="ＭＳ 明朝" w:hAnsi="ＭＳ 明朝" w:cs="ＭＳ Ｐゴシック"/>
                <w:kern w:val="0"/>
                <w:sz w:val="18"/>
                <w:szCs w:val="18"/>
              </w:rPr>
            </w:pPr>
            <w:r w:rsidRPr="00443061">
              <w:rPr>
                <w:rFonts w:ascii="ＭＳ 明朝" w:eastAsia="ＭＳ 明朝" w:hAnsi="ＭＳ 明朝" w:cs="ＭＳ Ｐゴシック" w:hint="eastAsia"/>
                <w:kern w:val="0"/>
                <w:sz w:val="18"/>
                <w:szCs w:val="18"/>
              </w:rPr>
              <w:t>(注</w:t>
            </w:r>
            <w:r w:rsidR="002805B0" w:rsidRPr="00443061">
              <w:rPr>
                <w:rFonts w:ascii="ＭＳ 明朝" w:eastAsia="ＭＳ 明朝" w:hAnsi="ＭＳ 明朝" w:cs="ＭＳ Ｐゴシック" w:hint="eastAsia"/>
                <w:kern w:val="0"/>
                <w:sz w:val="18"/>
                <w:szCs w:val="18"/>
              </w:rPr>
              <w:t>1</w:t>
            </w:r>
            <w:r w:rsidRPr="00443061">
              <w:rPr>
                <w:rFonts w:ascii="ＭＳ 明朝" w:eastAsia="ＭＳ 明朝" w:hAnsi="ＭＳ 明朝" w:cs="ＭＳ Ｐゴシック" w:hint="eastAsia"/>
                <w:kern w:val="0"/>
                <w:sz w:val="18"/>
                <w:szCs w:val="18"/>
              </w:rPr>
              <w:t>)</w:t>
            </w:r>
          </w:p>
          <w:p w14:paraId="18BB190F" w14:textId="77777777" w:rsidR="008E0A70" w:rsidRPr="00443061" w:rsidRDefault="008E0A70" w:rsidP="00D311BE">
            <w:pPr>
              <w:widowControl/>
              <w:rPr>
                <w:rFonts w:ascii="ＭＳ 明朝" w:eastAsia="ＭＳ 明朝" w:hAnsi="ＭＳ 明朝" w:cs="ＭＳ Ｐゴシック"/>
                <w:kern w:val="0"/>
                <w:sz w:val="18"/>
                <w:szCs w:val="18"/>
              </w:rPr>
            </w:pPr>
          </w:p>
          <w:p w14:paraId="5CBD0ED1" w14:textId="77777777" w:rsidR="008E0A70" w:rsidRPr="00443061" w:rsidRDefault="008E0A70" w:rsidP="00D311BE">
            <w:pPr>
              <w:widowControl/>
              <w:rPr>
                <w:rFonts w:ascii="ＭＳ 明朝" w:eastAsia="ＭＳ 明朝" w:hAnsi="ＭＳ 明朝" w:cs="ＭＳ Ｐゴシック"/>
                <w:kern w:val="0"/>
                <w:sz w:val="18"/>
                <w:szCs w:val="18"/>
              </w:rPr>
            </w:pPr>
          </w:p>
        </w:tc>
        <w:tc>
          <w:tcPr>
            <w:tcW w:w="8363" w:type="dxa"/>
            <w:gridSpan w:val="2"/>
            <w:tcBorders>
              <w:top w:val="nil"/>
              <w:left w:val="nil"/>
              <w:right w:val="single" w:sz="12" w:space="0" w:color="auto"/>
            </w:tcBorders>
            <w:shd w:val="clear" w:color="auto" w:fill="auto"/>
            <w:vAlign w:val="center"/>
          </w:tcPr>
          <w:p w14:paraId="5BEE54DF" w14:textId="77777777" w:rsidR="00AA7C51" w:rsidRPr="00443061" w:rsidRDefault="002805B0" w:rsidP="00D311BE">
            <w:pPr>
              <w:widowControl/>
              <w:rPr>
                <w:rFonts w:asciiTheme="minorEastAsia" w:hAnsiTheme="minorEastAsia" w:cs="ＭＳ Ｐゴシック"/>
                <w:kern w:val="0"/>
                <w:sz w:val="18"/>
                <w:szCs w:val="18"/>
              </w:rPr>
            </w:pPr>
            <w:r w:rsidRPr="00443061">
              <w:rPr>
                <w:rFonts w:asciiTheme="minorEastAsia" w:hAnsiTheme="minorEastAsia" w:hint="eastAsia"/>
                <w:sz w:val="18"/>
                <w:szCs w:val="18"/>
              </w:rPr>
              <w:t>ＨＣＶ抗体検査は、ＨＣＶ抗体価をウイルスの有無を判定するため高力価群、中力価群、低力価群に適切に分類することのできる測定系を用いること</w:t>
            </w:r>
            <w:r w:rsidR="00B76535" w:rsidRPr="00443061">
              <w:rPr>
                <w:rFonts w:asciiTheme="minorEastAsia" w:hAnsiTheme="minorEastAsia" w:hint="eastAsia"/>
                <w:sz w:val="18"/>
                <w:szCs w:val="18"/>
              </w:rPr>
              <w:t>とし、中力価及び低力価と判定された者については、ＨＣＶ核酸増幅検査を実施すること。</w:t>
            </w:r>
          </w:p>
        </w:tc>
      </w:tr>
      <w:tr w:rsidR="002805B0" w:rsidRPr="00443061" w14:paraId="1F0462CF" w14:textId="77777777" w:rsidTr="00CB5DC5">
        <w:trPr>
          <w:trHeight w:val="255"/>
        </w:trPr>
        <w:tc>
          <w:tcPr>
            <w:tcW w:w="724" w:type="dxa"/>
            <w:tcBorders>
              <w:top w:val="nil"/>
              <w:left w:val="single" w:sz="12" w:space="0" w:color="auto"/>
              <w:bottom w:val="single" w:sz="12" w:space="0" w:color="auto"/>
              <w:right w:val="nil"/>
            </w:tcBorders>
            <w:shd w:val="clear" w:color="auto" w:fill="auto"/>
            <w:noWrap/>
            <w:vAlign w:val="center"/>
          </w:tcPr>
          <w:p w14:paraId="27D35DE3" w14:textId="77777777" w:rsidR="002805B0" w:rsidRPr="00443061" w:rsidRDefault="00C20D96" w:rsidP="00D311BE">
            <w:pPr>
              <w:widowControl/>
              <w:rPr>
                <w:rFonts w:ascii="ＭＳ 明朝" w:eastAsia="ＭＳ 明朝" w:hAnsi="ＭＳ 明朝" w:cs="ＭＳ Ｐゴシック"/>
                <w:kern w:val="0"/>
                <w:sz w:val="18"/>
                <w:szCs w:val="18"/>
              </w:rPr>
            </w:pPr>
            <w:r w:rsidRPr="00443061">
              <w:rPr>
                <w:rFonts w:ascii="ＭＳ 明朝" w:eastAsia="ＭＳ 明朝" w:hAnsi="ＭＳ 明朝" w:cs="ＭＳ Ｐゴシック" w:hint="eastAsia"/>
                <w:kern w:val="0"/>
                <w:sz w:val="18"/>
                <w:szCs w:val="18"/>
              </w:rPr>
              <w:t>(注２)</w:t>
            </w:r>
          </w:p>
        </w:tc>
        <w:tc>
          <w:tcPr>
            <w:tcW w:w="8363" w:type="dxa"/>
            <w:gridSpan w:val="2"/>
            <w:tcBorders>
              <w:top w:val="nil"/>
              <w:left w:val="nil"/>
              <w:bottom w:val="single" w:sz="12" w:space="0" w:color="auto"/>
              <w:right w:val="single" w:sz="12" w:space="0" w:color="auto"/>
            </w:tcBorders>
            <w:shd w:val="clear" w:color="auto" w:fill="auto"/>
            <w:vAlign w:val="center"/>
          </w:tcPr>
          <w:p w14:paraId="72C58822" w14:textId="77777777" w:rsidR="002805B0" w:rsidRPr="00443061" w:rsidRDefault="00C20D96" w:rsidP="00D311BE">
            <w:pPr>
              <w:spacing w:line="140" w:lineRule="atLeast"/>
              <w:rPr>
                <w:rFonts w:asciiTheme="minorEastAsia" w:hAnsiTheme="minorEastAsia"/>
                <w:sz w:val="18"/>
                <w:szCs w:val="18"/>
              </w:rPr>
            </w:pPr>
            <w:r w:rsidRPr="00443061">
              <w:rPr>
                <w:rFonts w:asciiTheme="minorEastAsia" w:hAnsiTheme="minorEastAsia" w:hint="eastAsia"/>
                <w:sz w:val="18"/>
                <w:szCs w:val="18"/>
              </w:rPr>
              <w:t>ＨＣＶ抗体の検出は、陽性又は陰性の別を判定。陽性を示す場合は、ＨＣＶ抗体検査を必ず行うこと。</w:t>
            </w:r>
          </w:p>
        </w:tc>
      </w:tr>
    </w:tbl>
    <w:p w14:paraId="064F6CC1" w14:textId="77777777" w:rsidR="00AA7C51" w:rsidRPr="00443061" w:rsidRDefault="00AA7C51" w:rsidP="00B7566D">
      <w:pPr>
        <w:spacing w:line="140" w:lineRule="atLeast"/>
        <w:ind w:right="768"/>
        <w:rPr>
          <w:sz w:val="20"/>
          <w:szCs w:val="20"/>
        </w:rPr>
      </w:pPr>
    </w:p>
    <w:sectPr w:rsidR="00AA7C51" w:rsidRPr="00443061" w:rsidSect="00DE4469">
      <w:headerReference w:type="first" r:id="rId7"/>
      <w:pgSz w:w="11906" w:h="16838" w:code="9"/>
      <w:pgMar w:top="709" w:right="1418" w:bottom="284" w:left="1418" w:header="454" w:footer="454" w:gutter="0"/>
      <w:cols w:space="425"/>
      <w:titlePg/>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06C3" w14:textId="77777777" w:rsidR="00D311BE" w:rsidRDefault="00D311BE" w:rsidP="00AF16B6">
      <w:r>
        <w:separator/>
      </w:r>
    </w:p>
  </w:endnote>
  <w:endnote w:type="continuationSeparator" w:id="0">
    <w:p w14:paraId="34E67D0D" w14:textId="77777777" w:rsidR="00D311BE" w:rsidRDefault="00D311BE" w:rsidP="00AF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FFCBE" w14:textId="77777777" w:rsidR="00D311BE" w:rsidRDefault="00D311BE" w:rsidP="00AF16B6">
      <w:r>
        <w:separator/>
      </w:r>
    </w:p>
  </w:footnote>
  <w:footnote w:type="continuationSeparator" w:id="0">
    <w:p w14:paraId="4D77B922" w14:textId="77777777" w:rsidR="00D311BE" w:rsidRDefault="00D311BE" w:rsidP="00AF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ED74" w14:textId="7A4C2098" w:rsidR="00D311BE" w:rsidRPr="00E46D0C" w:rsidRDefault="00C75610" w:rsidP="00E46D0C">
    <w:pPr>
      <w:pStyle w:val="a5"/>
      <w:jc w:val="right"/>
      <w:rPr>
        <w:sz w:val="20"/>
      </w:rPr>
    </w:pPr>
    <w:r>
      <w:rPr>
        <w:rFonts w:hint="eastAsia"/>
        <w:sz w:val="20"/>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0F"/>
    <w:rsid w:val="0001568A"/>
    <w:rsid w:val="00021470"/>
    <w:rsid w:val="0002257B"/>
    <w:rsid w:val="00032D94"/>
    <w:rsid w:val="00064095"/>
    <w:rsid w:val="00075DF6"/>
    <w:rsid w:val="00082D00"/>
    <w:rsid w:val="000877FC"/>
    <w:rsid w:val="000B678D"/>
    <w:rsid w:val="000D34DF"/>
    <w:rsid w:val="000E7403"/>
    <w:rsid w:val="000F746C"/>
    <w:rsid w:val="00113759"/>
    <w:rsid w:val="00121FDA"/>
    <w:rsid w:val="001378D6"/>
    <w:rsid w:val="00146803"/>
    <w:rsid w:val="00151144"/>
    <w:rsid w:val="00175422"/>
    <w:rsid w:val="001756CB"/>
    <w:rsid w:val="00180F88"/>
    <w:rsid w:val="00181EDB"/>
    <w:rsid w:val="001A277F"/>
    <w:rsid w:val="001A36E2"/>
    <w:rsid w:val="001B1659"/>
    <w:rsid w:val="001D19FB"/>
    <w:rsid w:val="001E1468"/>
    <w:rsid w:val="00223B03"/>
    <w:rsid w:val="0022548A"/>
    <w:rsid w:val="00251041"/>
    <w:rsid w:val="00270351"/>
    <w:rsid w:val="002738D7"/>
    <w:rsid w:val="002805B0"/>
    <w:rsid w:val="00295563"/>
    <w:rsid w:val="002A2191"/>
    <w:rsid w:val="002D15FF"/>
    <w:rsid w:val="002D28C5"/>
    <w:rsid w:val="002D4086"/>
    <w:rsid w:val="002D6E8C"/>
    <w:rsid w:val="002F61E3"/>
    <w:rsid w:val="00300B28"/>
    <w:rsid w:val="003013F4"/>
    <w:rsid w:val="00305279"/>
    <w:rsid w:val="00307B32"/>
    <w:rsid w:val="0032188D"/>
    <w:rsid w:val="00336952"/>
    <w:rsid w:val="003466A4"/>
    <w:rsid w:val="00353645"/>
    <w:rsid w:val="00365BF6"/>
    <w:rsid w:val="00367457"/>
    <w:rsid w:val="003706ED"/>
    <w:rsid w:val="00380635"/>
    <w:rsid w:val="00396F61"/>
    <w:rsid w:val="003C2BDB"/>
    <w:rsid w:val="003D23C1"/>
    <w:rsid w:val="003D3305"/>
    <w:rsid w:val="003D7518"/>
    <w:rsid w:val="00401E0C"/>
    <w:rsid w:val="00425FA1"/>
    <w:rsid w:val="004264A2"/>
    <w:rsid w:val="00427196"/>
    <w:rsid w:val="00443061"/>
    <w:rsid w:val="004434F4"/>
    <w:rsid w:val="004472A8"/>
    <w:rsid w:val="00454070"/>
    <w:rsid w:val="00475EA8"/>
    <w:rsid w:val="004A4B8F"/>
    <w:rsid w:val="004B6BE7"/>
    <w:rsid w:val="004C7870"/>
    <w:rsid w:val="004F5276"/>
    <w:rsid w:val="0055176C"/>
    <w:rsid w:val="00566539"/>
    <w:rsid w:val="005746EC"/>
    <w:rsid w:val="00577184"/>
    <w:rsid w:val="005A5767"/>
    <w:rsid w:val="005B0DCB"/>
    <w:rsid w:val="005E3F61"/>
    <w:rsid w:val="005F20E8"/>
    <w:rsid w:val="005F6858"/>
    <w:rsid w:val="006069D6"/>
    <w:rsid w:val="006127D0"/>
    <w:rsid w:val="00614598"/>
    <w:rsid w:val="00623324"/>
    <w:rsid w:val="00624A03"/>
    <w:rsid w:val="00640C12"/>
    <w:rsid w:val="00646BE4"/>
    <w:rsid w:val="006558E4"/>
    <w:rsid w:val="00674AC9"/>
    <w:rsid w:val="0069582D"/>
    <w:rsid w:val="006A6B3C"/>
    <w:rsid w:val="006C3588"/>
    <w:rsid w:val="006C3C31"/>
    <w:rsid w:val="006C6174"/>
    <w:rsid w:val="006C69F8"/>
    <w:rsid w:val="007119C1"/>
    <w:rsid w:val="00715683"/>
    <w:rsid w:val="007158D0"/>
    <w:rsid w:val="00721AD0"/>
    <w:rsid w:val="007327F9"/>
    <w:rsid w:val="007605C1"/>
    <w:rsid w:val="00763EEE"/>
    <w:rsid w:val="0077388C"/>
    <w:rsid w:val="00790E15"/>
    <w:rsid w:val="007935ED"/>
    <w:rsid w:val="007B15A0"/>
    <w:rsid w:val="007C3348"/>
    <w:rsid w:val="007D072B"/>
    <w:rsid w:val="007D1EEB"/>
    <w:rsid w:val="007F3D6A"/>
    <w:rsid w:val="00813A53"/>
    <w:rsid w:val="0082520F"/>
    <w:rsid w:val="008355AC"/>
    <w:rsid w:val="0084048B"/>
    <w:rsid w:val="00842B15"/>
    <w:rsid w:val="0086411C"/>
    <w:rsid w:val="008734EB"/>
    <w:rsid w:val="0087490F"/>
    <w:rsid w:val="008A42AE"/>
    <w:rsid w:val="008E0A70"/>
    <w:rsid w:val="00915F55"/>
    <w:rsid w:val="009220D9"/>
    <w:rsid w:val="00950072"/>
    <w:rsid w:val="00961F5B"/>
    <w:rsid w:val="009808C5"/>
    <w:rsid w:val="009A1A3F"/>
    <w:rsid w:val="009B135B"/>
    <w:rsid w:val="009B4739"/>
    <w:rsid w:val="009C644A"/>
    <w:rsid w:val="009D1D0C"/>
    <w:rsid w:val="00A11400"/>
    <w:rsid w:val="00A402A1"/>
    <w:rsid w:val="00A410B2"/>
    <w:rsid w:val="00A6617B"/>
    <w:rsid w:val="00A80ADD"/>
    <w:rsid w:val="00AA7C51"/>
    <w:rsid w:val="00AB14B9"/>
    <w:rsid w:val="00AB5868"/>
    <w:rsid w:val="00AC5FC2"/>
    <w:rsid w:val="00AF16B6"/>
    <w:rsid w:val="00AF2B81"/>
    <w:rsid w:val="00B1662B"/>
    <w:rsid w:val="00B262AD"/>
    <w:rsid w:val="00B5123D"/>
    <w:rsid w:val="00B55207"/>
    <w:rsid w:val="00B7566D"/>
    <w:rsid w:val="00B76535"/>
    <w:rsid w:val="00BD21B5"/>
    <w:rsid w:val="00BF79C1"/>
    <w:rsid w:val="00C14035"/>
    <w:rsid w:val="00C17442"/>
    <w:rsid w:val="00C20D96"/>
    <w:rsid w:val="00C37ABB"/>
    <w:rsid w:val="00C557C6"/>
    <w:rsid w:val="00C60B8C"/>
    <w:rsid w:val="00C6142A"/>
    <w:rsid w:val="00C657BB"/>
    <w:rsid w:val="00C70219"/>
    <w:rsid w:val="00C747D7"/>
    <w:rsid w:val="00C75610"/>
    <w:rsid w:val="00C905CE"/>
    <w:rsid w:val="00C9642B"/>
    <w:rsid w:val="00CA2F0A"/>
    <w:rsid w:val="00CA639D"/>
    <w:rsid w:val="00CB2C60"/>
    <w:rsid w:val="00CB358D"/>
    <w:rsid w:val="00CB4E48"/>
    <w:rsid w:val="00CB5DC5"/>
    <w:rsid w:val="00CC050E"/>
    <w:rsid w:val="00CC168D"/>
    <w:rsid w:val="00CC37B1"/>
    <w:rsid w:val="00CD1B55"/>
    <w:rsid w:val="00CE0E24"/>
    <w:rsid w:val="00CE467C"/>
    <w:rsid w:val="00CF5096"/>
    <w:rsid w:val="00CF71C1"/>
    <w:rsid w:val="00D04BFA"/>
    <w:rsid w:val="00D1313B"/>
    <w:rsid w:val="00D311BE"/>
    <w:rsid w:val="00D51E2D"/>
    <w:rsid w:val="00D52C75"/>
    <w:rsid w:val="00D54701"/>
    <w:rsid w:val="00D54D8A"/>
    <w:rsid w:val="00D94DD0"/>
    <w:rsid w:val="00DA2B8F"/>
    <w:rsid w:val="00DD1059"/>
    <w:rsid w:val="00DE4469"/>
    <w:rsid w:val="00DE7C16"/>
    <w:rsid w:val="00E11A6C"/>
    <w:rsid w:val="00E233C0"/>
    <w:rsid w:val="00E439D9"/>
    <w:rsid w:val="00E446F0"/>
    <w:rsid w:val="00E46D0C"/>
    <w:rsid w:val="00EA4BDD"/>
    <w:rsid w:val="00EC58AC"/>
    <w:rsid w:val="00EC6CE4"/>
    <w:rsid w:val="00ED56C7"/>
    <w:rsid w:val="00EF5BF4"/>
    <w:rsid w:val="00EF6058"/>
    <w:rsid w:val="00F07907"/>
    <w:rsid w:val="00F37BC7"/>
    <w:rsid w:val="00F4792E"/>
    <w:rsid w:val="00F6427B"/>
    <w:rsid w:val="00F67B2C"/>
    <w:rsid w:val="00F72ACD"/>
    <w:rsid w:val="00FA2ED8"/>
    <w:rsid w:val="00FC0DD4"/>
    <w:rsid w:val="00FD6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1F4239FF"/>
  <w15:docId w15:val="{71BCA893-6A5D-4721-8A97-51412A74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8D7"/>
    <w:pPr>
      <w:ind w:leftChars="400" w:left="840"/>
    </w:pPr>
  </w:style>
  <w:style w:type="table" w:styleId="a4">
    <w:name w:val="Table Grid"/>
    <w:basedOn w:val="a1"/>
    <w:uiPriority w:val="59"/>
    <w:rsid w:val="004C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16B6"/>
    <w:pPr>
      <w:tabs>
        <w:tab w:val="center" w:pos="4252"/>
        <w:tab w:val="right" w:pos="8504"/>
      </w:tabs>
      <w:snapToGrid w:val="0"/>
    </w:pPr>
  </w:style>
  <w:style w:type="character" w:customStyle="1" w:styleId="a6">
    <w:name w:val="ヘッダー (文字)"/>
    <w:basedOn w:val="a0"/>
    <w:link w:val="a5"/>
    <w:uiPriority w:val="99"/>
    <w:rsid w:val="00AF16B6"/>
  </w:style>
  <w:style w:type="paragraph" w:styleId="a7">
    <w:name w:val="footer"/>
    <w:basedOn w:val="a"/>
    <w:link w:val="a8"/>
    <w:uiPriority w:val="99"/>
    <w:unhideWhenUsed/>
    <w:rsid w:val="00AF16B6"/>
    <w:pPr>
      <w:tabs>
        <w:tab w:val="center" w:pos="4252"/>
        <w:tab w:val="right" w:pos="8504"/>
      </w:tabs>
      <w:snapToGrid w:val="0"/>
    </w:pPr>
  </w:style>
  <w:style w:type="character" w:customStyle="1" w:styleId="a8">
    <w:name w:val="フッター (文字)"/>
    <w:basedOn w:val="a0"/>
    <w:link w:val="a7"/>
    <w:uiPriority w:val="99"/>
    <w:rsid w:val="00AF16B6"/>
  </w:style>
  <w:style w:type="paragraph" w:styleId="a9">
    <w:name w:val="Balloon Text"/>
    <w:basedOn w:val="a"/>
    <w:link w:val="aa"/>
    <w:uiPriority w:val="99"/>
    <w:semiHidden/>
    <w:unhideWhenUsed/>
    <w:rsid w:val="000877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77F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77FC"/>
    <w:rPr>
      <w:sz w:val="18"/>
      <w:szCs w:val="18"/>
    </w:rPr>
  </w:style>
  <w:style w:type="paragraph" w:styleId="ac">
    <w:name w:val="annotation text"/>
    <w:basedOn w:val="a"/>
    <w:link w:val="ad"/>
    <w:uiPriority w:val="99"/>
    <w:semiHidden/>
    <w:unhideWhenUsed/>
    <w:rsid w:val="000877FC"/>
    <w:pPr>
      <w:jc w:val="left"/>
    </w:pPr>
  </w:style>
  <w:style w:type="character" w:customStyle="1" w:styleId="ad">
    <w:name w:val="コメント文字列 (文字)"/>
    <w:basedOn w:val="a0"/>
    <w:link w:val="ac"/>
    <w:uiPriority w:val="99"/>
    <w:semiHidden/>
    <w:rsid w:val="000877FC"/>
  </w:style>
  <w:style w:type="paragraph" w:styleId="ae">
    <w:name w:val="annotation subject"/>
    <w:basedOn w:val="ac"/>
    <w:next w:val="ac"/>
    <w:link w:val="af"/>
    <w:uiPriority w:val="99"/>
    <w:semiHidden/>
    <w:unhideWhenUsed/>
    <w:rsid w:val="000877FC"/>
    <w:rPr>
      <w:b/>
      <w:bCs/>
    </w:rPr>
  </w:style>
  <w:style w:type="character" w:customStyle="1" w:styleId="af">
    <w:name w:val="コメント内容 (文字)"/>
    <w:basedOn w:val="ad"/>
    <w:link w:val="ae"/>
    <w:uiPriority w:val="99"/>
    <w:semiHidden/>
    <w:rsid w:val="00087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94475">
      <w:bodyDiv w:val="1"/>
      <w:marLeft w:val="0"/>
      <w:marRight w:val="0"/>
      <w:marTop w:val="0"/>
      <w:marBottom w:val="0"/>
      <w:divBdr>
        <w:top w:val="none" w:sz="0" w:space="0" w:color="auto"/>
        <w:left w:val="none" w:sz="0" w:space="0" w:color="auto"/>
        <w:bottom w:val="none" w:sz="0" w:space="0" w:color="auto"/>
        <w:right w:val="none" w:sz="0" w:space="0" w:color="auto"/>
      </w:divBdr>
    </w:div>
    <w:div w:id="704792680">
      <w:bodyDiv w:val="1"/>
      <w:marLeft w:val="0"/>
      <w:marRight w:val="0"/>
      <w:marTop w:val="0"/>
      <w:marBottom w:val="0"/>
      <w:divBdr>
        <w:top w:val="none" w:sz="0" w:space="0" w:color="auto"/>
        <w:left w:val="none" w:sz="0" w:space="0" w:color="auto"/>
        <w:bottom w:val="none" w:sz="0" w:space="0" w:color="auto"/>
        <w:right w:val="none" w:sz="0" w:space="0" w:color="auto"/>
      </w:divBdr>
    </w:div>
    <w:div w:id="742876280">
      <w:bodyDiv w:val="1"/>
      <w:marLeft w:val="0"/>
      <w:marRight w:val="0"/>
      <w:marTop w:val="0"/>
      <w:marBottom w:val="0"/>
      <w:divBdr>
        <w:top w:val="none" w:sz="0" w:space="0" w:color="auto"/>
        <w:left w:val="none" w:sz="0" w:space="0" w:color="auto"/>
        <w:bottom w:val="none" w:sz="0" w:space="0" w:color="auto"/>
        <w:right w:val="none" w:sz="0" w:space="0" w:color="auto"/>
      </w:divBdr>
    </w:div>
    <w:div w:id="834033962">
      <w:bodyDiv w:val="1"/>
      <w:marLeft w:val="0"/>
      <w:marRight w:val="0"/>
      <w:marTop w:val="0"/>
      <w:marBottom w:val="0"/>
      <w:divBdr>
        <w:top w:val="none" w:sz="0" w:space="0" w:color="auto"/>
        <w:left w:val="none" w:sz="0" w:space="0" w:color="auto"/>
        <w:bottom w:val="none" w:sz="0" w:space="0" w:color="auto"/>
        <w:right w:val="none" w:sz="0" w:space="0" w:color="auto"/>
      </w:divBdr>
    </w:div>
    <w:div w:id="844396654">
      <w:bodyDiv w:val="1"/>
      <w:marLeft w:val="0"/>
      <w:marRight w:val="0"/>
      <w:marTop w:val="0"/>
      <w:marBottom w:val="0"/>
      <w:divBdr>
        <w:top w:val="none" w:sz="0" w:space="0" w:color="auto"/>
        <w:left w:val="none" w:sz="0" w:space="0" w:color="auto"/>
        <w:bottom w:val="none" w:sz="0" w:space="0" w:color="auto"/>
        <w:right w:val="none" w:sz="0" w:space="0" w:color="auto"/>
      </w:divBdr>
    </w:div>
    <w:div w:id="978269899">
      <w:bodyDiv w:val="1"/>
      <w:marLeft w:val="0"/>
      <w:marRight w:val="0"/>
      <w:marTop w:val="0"/>
      <w:marBottom w:val="0"/>
      <w:divBdr>
        <w:top w:val="none" w:sz="0" w:space="0" w:color="auto"/>
        <w:left w:val="none" w:sz="0" w:space="0" w:color="auto"/>
        <w:bottom w:val="none" w:sz="0" w:space="0" w:color="auto"/>
        <w:right w:val="none" w:sz="0" w:space="0" w:color="auto"/>
      </w:divBdr>
    </w:div>
    <w:div w:id="993877900">
      <w:bodyDiv w:val="1"/>
      <w:marLeft w:val="0"/>
      <w:marRight w:val="0"/>
      <w:marTop w:val="0"/>
      <w:marBottom w:val="0"/>
      <w:divBdr>
        <w:top w:val="none" w:sz="0" w:space="0" w:color="auto"/>
        <w:left w:val="none" w:sz="0" w:space="0" w:color="auto"/>
        <w:bottom w:val="none" w:sz="0" w:space="0" w:color="auto"/>
        <w:right w:val="none" w:sz="0" w:space="0" w:color="auto"/>
      </w:divBdr>
    </w:div>
    <w:div w:id="1118647290">
      <w:bodyDiv w:val="1"/>
      <w:marLeft w:val="0"/>
      <w:marRight w:val="0"/>
      <w:marTop w:val="0"/>
      <w:marBottom w:val="0"/>
      <w:divBdr>
        <w:top w:val="none" w:sz="0" w:space="0" w:color="auto"/>
        <w:left w:val="none" w:sz="0" w:space="0" w:color="auto"/>
        <w:bottom w:val="none" w:sz="0" w:space="0" w:color="auto"/>
        <w:right w:val="none" w:sz="0" w:space="0" w:color="auto"/>
      </w:divBdr>
    </w:div>
    <w:div w:id="1129982046">
      <w:bodyDiv w:val="1"/>
      <w:marLeft w:val="0"/>
      <w:marRight w:val="0"/>
      <w:marTop w:val="0"/>
      <w:marBottom w:val="0"/>
      <w:divBdr>
        <w:top w:val="none" w:sz="0" w:space="0" w:color="auto"/>
        <w:left w:val="none" w:sz="0" w:space="0" w:color="auto"/>
        <w:bottom w:val="none" w:sz="0" w:space="0" w:color="auto"/>
        <w:right w:val="none" w:sz="0" w:space="0" w:color="auto"/>
      </w:divBdr>
    </w:div>
    <w:div w:id="1999184806">
      <w:bodyDiv w:val="1"/>
      <w:marLeft w:val="0"/>
      <w:marRight w:val="0"/>
      <w:marTop w:val="0"/>
      <w:marBottom w:val="0"/>
      <w:divBdr>
        <w:top w:val="none" w:sz="0" w:space="0" w:color="auto"/>
        <w:left w:val="none" w:sz="0" w:space="0" w:color="auto"/>
        <w:bottom w:val="none" w:sz="0" w:space="0" w:color="auto"/>
        <w:right w:val="none" w:sz="0" w:space="0" w:color="auto"/>
      </w:divBdr>
    </w:div>
    <w:div w:id="2006350055">
      <w:bodyDiv w:val="1"/>
      <w:marLeft w:val="0"/>
      <w:marRight w:val="0"/>
      <w:marTop w:val="0"/>
      <w:marBottom w:val="0"/>
      <w:divBdr>
        <w:top w:val="none" w:sz="0" w:space="0" w:color="auto"/>
        <w:left w:val="none" w:sz="0" w:space="0" w:color="auto"/>
        <w:bottom w:val="none" w:sz="0" w:space="0" w:color="auto"/>
        <w:right w:val="none" w:sz="0" w:space="0" w:color="auto"/>
      </w:divBdr>
    </w:div>
    <w:div w:id="20969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7C55-9A06-4FB2-A0FF-FC7F3670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行彦</dc:creator>
  <cp:keywords/>
  <dc:description/>
  <cp:lastModifiedBy>赤池　弘</cp:lastModifiedBy>
  <cp:revision>2</cp:revision>
  <cp:lastPrinted>2025-07-02T02:02:00Z</cp:lastPrinted>
  <dcterms:created xsi:type="dcterms:W3CDTF">2025-10-14T01:02:00Z</dcterms:created>
  <dcterms:modified xsi:type="dcterms:W3CDTF">2025-10-14T01:02:00Z</dcterms:modified>
</cp:coreProperties>
</file>