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CD05F" w14:textId="77777777" w:rsidR="0086565A" w:rsidRPr="00CE4460" w:rsidRDefault="00FA5478" w:rsidP="006C3C31">
      <w:pPr>
        <w:spacing w:line="140" w:lineRule="atLeast"/>
        <w:jc w:val="center"/>
        <w:rPr>
          <w:rFonts w:asciiTheme="majorEastAsia" w:eastAsiaTheme="majorEastAsia" w:hAnsiTheme="majorEastAsia"/>
        </w:rPr>
      </w:pPr>
      <w:r w:rsidRPr="00CE4460">
        <w:rPr>
          <w:rFonts w:asciiTheme="majorEastAsia" w:eastAsiaTheme="majorEastAsia" w:hAnsiTheme="majorEastAsia" w:hint="eastAsia"/>
        </w:rPr>
        <w:t>健診実施機関の選定基準</w:t>
      </w:r>
    </w:p>
    <w:p w14:paraId="39427772" w14:textId="77777777" w:rsidR="00FA5478" w:rsidRPr="00CE4460" w:rsidRDefault="00FA5478" w:rsidP="00FA5478">
      <w:pPr>
        <w:spacing w:line="140" w:lineRule="atLeast"/>
        <w:rPr>
          <w:rFonts w:asciiTheme="minorEastAsia" w:hAnsiTheme="minorEastAsia"/>
        </w:rPr>
      </w:pPr>
    </w:p>
    <w:p w14:paraId="45ED2D53" w14:textId="2164A2D3" w:rsidR="00FA5478" w:rsidRPr="00CE4460" w:rsidRDefault="00FA5478" w:rsidP="00FA5478">
      <w:pPr>
        <w:spacing w:line="140" w:lineRule="atLeast"/>
        <w:ind w:firstLine="210"/>
        <w:rPr>
          <w:rFonts w:asciiTheme="minorEastAsia" w:hAnsiTheme="minorEastAsia"/>
        </w:rPr>
      </w:pPr>
      <w:r w:rsidRPr="00CE4460">
        <w:rPr>
          <w:rFonts w:hint="eastAsia"/>
        </w:rPr>
        <w:t>健診実施機関の選定にあたっては、全国健康保険協会管掌健康保険生活習慣病予防健診</w:t>
      </w:r>
      <w:r w:rsidR="008068DD" w:rsidRPr="00CE4460">
        <w:rPr>
          <w:rFonts w:hint="eastAsia"/>
        </w:rPr>
        <w:t>等</w:t>
      </w:r>
      <w:r w:rsidRPr="00CE4460">
        <w:rPr>
          <w:rFonts w:asciiTheme="minorEastAsia" w:hAnsiTheme="minorEastAsia" w:hint="eastAsia"/>
        </w:rPr>
        <w:t>実施要綱（以下「要綱」という。）によるほか、協会けんぽが実施する事業に協力的で、次に掲げる基準を満たしていると認める医療機関を選定するものとする。</w:t>
      </w:r>
    </w:p>
    <w:p w14:paraId="36F0ABFC" w14:textId="77777777" w:rsidR="00FA5478" w:rsidRPr="00CE4460" w:rsidRDefault="00FA5478" w:rsidP="00FA5478">
      <w:pPr>
        <w:spacing w:line="140" w:lineRule="atLeast"/>
        <w:rPr>
          <w:rFonts w:asciiTheme="minorEastAsia" w:hAnsiTheme="minorEastAsia"/>
        </w:rPr>
      </w:pPr>
    </w:p>
    <w:p w14:paraId="4A02AC6D" w14:textId="77777777" w:rsidR="00DE6E4E" w:rsidRPr="00CE4460" w:rsidRDefault="00C9642B" w:rsidP="00DE6E4E">
      <w:pPr>
        <w:spacing w:line="140" w:lineRule="atLeast"/>
        <w:rPr>
          <w:rFonts w:asciiTheme="minorEastAsia" w:hAnsiTheme="minorEastAsia"/>
        </w:rPr>
      </w:pPr>
      <w:r w:rsidRPr="00CE4460">
        <w:rPr>
          <w:rFonts w:asciiTheme="minorEastAsia" w:hAnsiTheme="minorEastAsia" w:hint="eastAsia"/>
        </w:rPr>
        <w:t>１</w:t>
      </w:r>
      <w:r w:rsidR="00A5754A" w:rsidRPr="00CE4460">
        <w:rPr>
          <w:rFonts w:asciiTheme="minorEastAsia" w:hAnsiTheme="minorEastAsia" w:hint="eastAsia"/>
        </w:rPr>
        <w:t xml:space="preserve">　</w:t>
      </w:r>
      <w:r w:rsidR="00FA5478" w:rsidRPr="00CE4460">
        <w:rPr>
          <w:rFonts w:asciiTheme="minorEastAsia" w:hAnsiTheme="minorEastAsia" w:hint="eastAsia"/>
        </w:rPr>
        <w:t>健診を実施する施設の基準</w:t>
      </w:r>
    </w:p>
    <w:p w14:paraId="639DAF2E" w14:textId="2CC74109" w:rsidR="00FA5478" w:rsidRPr="00CE4460" w:rsidRDefault="00FA5478" w:rsidP="00DE6E4E">
      <w:pPr>
        <w:spacing w:line="140" w:lineRule="atLeast"/>
        <w:ind w:leftChars="50" w:left="525" w:hangingChars="200" w:hanging="420"/>
        <w:rPr>
          <w:rFonts w:asciiTheme="minorEastAsia" w:hAnsiTheme="minorEastAsia"/>
        </w:rPr>
      </w:pPr>
      <w:r w:rsidRPr="00CE4460">
        <w:rPr>
          <w:rFonts w:asciiTheme="minorEastAsia" w:hAnsiTheme="minorEastAsia" w:hint="eastAsia"/>
        </w:rPr>
        <w:t>（１）生活習慣病予防健診</w:t>
      </w:r>
      <w:r w:rsidR="008068DD" w:rsidRPr="00CE4460">
        <w:rPr>
          <w:rFonts w:asciiTheme="minorEastAsia" w:hAnsiTheme="minorEastAsia" w:hint="eastAsia"/>
        </w:rPr>
        <w:t>等</w:t>
      </w:r>
      <w:r w:rsidRPr="00CE4460">
        <w:rPr>
          <w:rFonts w:asciiTheme="minorEastAsia" w:hAnsiTheme="minorEastAsia" w:hint="eastAsia"/>
        </w:rPr>
        <w:t>を実施するに必要な医師及び</w:t>
      </w:r>
      <w:r w:rsidR="007B0383" w:rsidRPr="00CE4460">
        <w:rPr>
          <w:rFonts w:asciiTheme="minorEastAsia" w:hAnsiTheme="minorEastAsia" w:hint="eastAsia"/>
        </w:rPr>
        <w:t>臨床検査技師等が確保されていること</w:t>
      </w:r>
      <w:r w:rsidRPr="00CE4460">
        <w:rPr>
          <w:rFonts w:asciiTheme="minorEastAsia" w:hAnsiTheme="minorEastAsia" w:hint="eastAsia"/>
        </w:rPr>
        <w:t>。</w:t>
      </w:r>
    </w:p>
    <w:p w14:paraId="335672E5" w14:textId="4A26F747" w:rsidR="00DE6E4E" w:rsidRPr="00CE4460" w:rsidRDefault="007B0383" w:rsidP="00DE6E4E">
      <w:pPr>
        <w:spacing w:line="140" w:lineRule="atLeast"/>
        <w:ind w:leftChars="50" w:left="525" w:hangingChars="200" w:hanging="420"/>
        <w:rPr>
          <w:rFonts w:asciiTheme="minorEastAsia" w:hAnsiTheme="minorEastAsia"/>
        </w:rPr>
      </w:pPr>
      <w:r w:rsidRPr="00CE4460">
        <w:rPr>
          <w:rFonts w:asciiTheme="minorEastAsia" w:hAnsiTheme="minorEastAsia" w:hint="eastAsia"/>
        </w:rPr>
        <w:t>（２）生活習慣病予防健診</w:t>
      </w:r>
      <w:r w:rsidR="008068DD" w:rsidRPr="00CE4460">
        <w:rPr>
          <w:rFonts w:asciiTheme="minorEastAsia" w:hAnsiTheme="minorEastAsia" w:hint="eastAsia"/>
        </w:rPr>
        <w:t>等</w:t>
      </w:r>
      <w:r w:rsidRPr="00CE4460">
        <w:rPr>
          <w:rFonts w:asciiTheme="minorEastAsia" w:hAnsiTheme="minorEastAsia" w:hint="eastAsia"/>
        </w:rPr>
        <w:t>を実施するために必要な医療設備を保有（リース契約等により調達することが明確に定められ、文書化され、かつ安定的に調達でき、自ら保有している場合と同等の実施体制が確立され、生活習慣病予防健診</w:t>
      </w:r>
      <w:r w:rsidR="008068DD" w:rsidRPr="00CE4460">
        <w:rPr>
          <w:rFonts w:asciiTheme="minorEastAsia" w:hAnsiTheme="minorEastAsia" w:hint="eastAsia"/>
        </w:rPr>
        <w:t>等</w:t>
      </w:r>
      <w:r w:rsidRPr="00CE4460">
        <w:rPr>
          <w:rFonts w:asciiTheme="minorEastAsia" w:hAnsiTheme="minorEastAsia" w:hint="eastAsia"/>
        </w:rPr>
        <w:t>事業を</w:t>
      </w:r>
      <w:r w:rsidR="001F616A" w:rsidRPr="00CE4460">
        <w:rPr>
          <w:rFonts w:asciiTheme="minorEastAsia" w:hAnsiTheme="minorEastAsia" w:hint="eastAsia"/>
        </w:rPr>
        <w:t>実施する上で特段の支障がないと認められる場合を含む。）していること。</w:t>
      </w:r>
    </w:p>
    <w:p w14:paraId="16828659" w14:textId="77777777" w:rsidR="007B0383" w:rsidRPr="00CE4460" w:rsidRDefault="007B0383" w:rsidP="00DE6E4E">
      <w:pPr>
        <w:spacing w:line="140" w:lineRule="atLeast"/>
        <w:ind w:leftChars="250" w:left="525" w:firstLineChars="100" w:firstLine="210"/>
        <w:rPr>
          <w:rFonts w:asciiTheme="minorEastAsia" w:hAnsiTheme="minorEastAsia"/>
        </w:rPr>
      </w:pPr>
      <w:r w:rsidRPr="00CE4460">
        <w:rPr>
          <w:rFonts w:asciiTheme="minorEastAsia" w:hAnsiTheme="minorEastAsia" w:hint="eastAsia"/>
        </w:rPr>
        <w:t>なお、次の各号に掲げる場合については、自ら実施しない検査等に必要な医療設備を保有している必要はない。</w:t>
      </w:r>
    </w:p>
    <w:p w14:paraId="2868BEED" w14:textId="715266DA" w:rsidR="007B0383" w:rsidRPr="00CE4460" w:rsidRDefault="007B0383" w:rsidP="00DE6E4E">
      <w:pPr>
        <w:spacing w:line="140" w:lineRule="atLeast"/>
        <w:ind w:leftChars="250" w:left="735" w:hangingChars="100" w:hanging="210"/>
        <w:rPr>
          <w:rFonts w:asciiTheme="minorEastAsia" w:hAnsiTheme="minorEastAsia"/>
        </w:rPr>
      </w:pPr>
      <w:r w:rsidRPr="00CE4460">
        <w:rPr>
          <w:rFonts w:asciiTheme="minorEastAsia" w:hAnsiTheme="minorEastAsia" w:hint="eastAsia"/>
        </w:rPr>
        <w:t>一　検体検査、</w:t>
      </w:r>
      <w:r w:rsidR="006A1D6A" w:rsidRPr="00CE4460">
        <w:rPr>
          <w:rFonts w:asciiTheme="minorEastAsia" w:hAnsiTheme="minorEastAsia" w:hint="eastAsia"/>
        </w:rPr>
        <w:t>胃内視鏡検査、</w:t>
      </w:r>
      <w:r w:rsidRPr="00CE4460">
        <w:rPr>
          <w:rFonts w:asciiTheme="minorEastAsia" w:hAnsiTheme="minorEastAsia" w:hint="eastAsia"/>
        </w:rPr>
        <w:t>乳がん検診、子宮頸がん検診</w:t>
      </w:r>
      <w:r w:rsidR="003A3583" w:rsidRPr="00CE4460">
        <w:rPr>
          <w:rFonts w:hint="eastAsia"/>
        </w:rPr>
        <w:t>（人間ドック健診における乳腺超音波含む）</w:t>
      </w:r>
      <w:r w:rsidRPr="00CE4460">
        <w:rPr>
          <w:rFonts w:asciiTheme="minorEastAsia" w:hAnsiTheme="minorEastAsia" w:hint="eastAsia"/>
        </w:rPr>
        <w:t>、</w:t>
      </w:r>
      <w:r w:rsidR="00CF4D6D" w:rsidRPr="00CE4460">
        <w:rPr>
          <w:rFonts w:hint="eastAsia"/>
        </w:rPr>
        <w:t>骨粗鬆症検診、</w:t>
      </w:r>
      <w:r w:rsidRPr="00CE4460">
        <w:rPr>
          <w:rFonts w:asciiTheme="minorEastAsia" w:hAnsiTheme="minorEastAsia" w:hint="eastAsia"/>
        </w:rPr>
        <w:t>眼底検査</w:t>
      </w:r>
      <w:r w:rsidR="00CF4D6D" w:rsidRPr="00CE4460">
        <w:rPr>
          <w:rFonts w:hint="eastAsia"/>
        </w:rPr>
        <w:t>、眼圧検査</w:t>
      </w:r>
      <w:r w:rsidRPr="00CE4460">
        <w:rPr>
          <w:rFonts w:asciiTheme="minorEastAsia" w:hAnsiTheme="minorEastAsia" w:hint="eastAsia"/>
        </w:rPr>
        <w:t>の各検査</w:t>
      </w:r>
      <w:r w:rsidR="008130DB" w:rsidRPr="00CE4460">
        <w:rPr>
          <w:rFonts w:asciiTheme="minorEastAsia" w:hAnsiTheme="minorEastAsia" w:hint="eastAsia"/>
        </w:rPr>
        <w:t>及び読影</w:t>
      </w:r>
      <w:r w:rsidRPr="00CE4460">
        <w:rPr>
          <w:rFonts w:asciiTheme="minorEastAsia" w:hAnsiTheme="minorEastAsia" w:hint="eastAsia"/>
        </w:rPr>
        <w:t>の全部又は一部を</w:t>
      </w:r>
      <w:r w:rsidR="00F91D13" w:rsidRPr="00CE4460">
        <w:rPr>
          <w:rFonts w:asciiTheme="minorEastAsia" w:hAnsiTheme="minorEastAsia" w:hint="eastAsia"/>
        </w:rPr>
        <w:t>再</w:t>
      </w:r>
      <w:r w:rsidRPr="00CE4460">
        <w:rPr>
          <w:rFonts w:asciiTheme="minorEastAsia" w:hAnsiTheme="minorEastAsia" w:hint="eastAsia"/>
        </w:rPr>
        <w:t>委託により実施</w:t>
      </w:r>
      <w:r w:rsidR="00A811EC" w:rsidRPr="00CE4460">
        <w:rPr>
          <w:rFonts w:asciiTheme="minorEastAsia" w:hAnsiTheme="minorEastAsia" w:hint="eastAsia"/>
        </w:rPr>
        <w:t>す</w:t>
      </w:r>
      <w:r w:rsidRPr="00CE4460">
        <w:rPr>
          <w:rFonts w:asciiTheme="minorEastAsia" w:hAnsiTheme="minorEastAsia" w:hint="eastAsia"/>
        </w:rPr>
        <w:t>る場合。</w:t>
      </w:r>
    </w:p>
    <w:p w14:paraId="55716596" w14:textId="53E948D1" w:rsidR="007B0383" w:rsidRPr="00CE4460" w:rsidRDefault="007B0383" w:rsidP="00DE6E4E">
      <w:pPr>
        <w:spacing w:line="140" w:lineRule="atLeast"/>
        <w:ind w:leftChars="250" w:left="735" w:hangingChars="100" w:hanging="210"/>
        <w:rPr>
          <w:rFonts w:asciiTheme="minorEastAsia" w:hAnsiTheme="minorEastAsia"/>
        </w:rPr>
      </w:pPr>
      <w:r w:rsidRPr="00CE4460">
        <w:rPr>
          <w:rFonts w:asciiTheme="minorEastAsia" w:hAnsiTheme="minorEastAsia" w:hint="eastAsia"/>
        </w:rPr>
        <w:t>二　一般健診を実施することが可能な健診機関で、</w:t>
      </w:r>
      <w:r w:rsidR="00CF4D6D" w:rsidRPr="00CE4460">
        <w:rPr>
          <w:rFonts w:asciiTheme="minorEastAsia" w:hAnsiTheme="minorEastAsia" w:hint="eastAsia"/>
        </w:rPr>
        <w:t>節目</w:t>
      </w:r>
      <w:r w:rsidRPr="00CE4460">
        <w:rPr>
          <w:rFonts w:asciiTheme="minorEastAsia" w:hAnsiTheme="minorEastAsia" w:hint="eastAsia"/>
        </w:rPr>
        <w:t>健診、乳がん検診、子宮頸がん検診</w:t>
      </w:r>
      <w:r w:rsidR="000A6ADB" w:rsidRPr="00CE4460">
        <w:rPr>
          <w:rFonts w:asciiTheme="minorEastAsia" w:hAnsiTheme="minorEastAsia" w:hint="eastAsia"/>
        </w:rPr>
        <w:t>、骨粗鬆症検診</w:t>
      </w:r>
      <w:r w:rsidRPr="00CE4460">
        <w:rPr>
          <w:rFonts w:asciiTheme="minorEastAsia" w:hAnsiTheme="minorEastAsia" w:hint="eastAsia"/>
        </w:rPr>
        <w:t>の各検査等の全部又は一部を自ら実施することができず、かつ、近隣に</w:t>
      </w:r>
      <w:r w:rsidR="00F91D13" w:rsidRPr="00CE4460">
        <w:rPr>
          <w:rFonts w:asciiTheme="minorEastAsia" w:hAnsiTheme="minorEastAsia" w:hint="eastAsia"/>
        </w:rPr>
        <w:t>再</w:t>
      </w:r>
      <w:r w:rsidRPr="00CE4460">
        <w:rPr>
          <w:rFonts w:asciiTheme="minorEastAsia" w:hAnsiTheme="minorEastAsia" w:hint="eastAsia"/>
        </w:rPr>
        <w:t>委託機関が存在しないなど</w:t>
      </w:r>
      <w:r w:rsidR="00F91D13" w:rsidRPr="00CE4460">
        <w:rPr>
          <w:rFonts w:asciiTheme="minorEastAsia" w:hAnsiTheme="minorEastAsia" w:hint="eastAsia"/>
        </w:rPr>
        <w:t>再</w:t>
      </w:r>
      <w:r w:rsidRPr="00CE4460">
        <w:rPr>
          <w:rFonts w:asciiTheme="minorEastAsia" w:hAnsiTheme="minorEastAsia" w:hint="eastAsia"/>
        </w:rPr>
        <w:t>委託できない相当な理由があると認められる場合であって、加入者の受診機会を確保し、保険者として健診事業等を推進していく観点から、当該健診機関等と契約を締結することが必要であると支部長が判断したとき。</w:t>
      </w:r>
    </w:p>
    <w:p w14:paraId="7A52FD03" w14:textId="1758DE9E" w:rsidR="00DE6E4E" w:rsidRPr="00CE4460" w:rsidRDefault="007B0383" w:rsidP="00DE6E4E">
      <w:pPr>
        <w:spacing w:line="140" w:lineRule="atLeast"/>
        <w:ind w:leftChars="250" w:left="735" w:hangingChars="100" w:hanging="210"/>
        <w:rPr>
          <w:rFonts w:asciiTheme="minorEastAsia" w:hAnsiTheme="minorEastAsia"/>
        </w:rPr>
      </w:pPr>
      <w:r w:rsidRPr="00CE4460">
        <w:rPr>
          <w:rFonts w:asciiTheme="minorEastAsia" w:hAnsiTheme="minorEastAsia" w:hint="eastAsia"/>
        </w:rPr>
        <w:t>三　要綱の「健診の基準</w:t>
      </w:r>
      <w:r w:rsidR="00F97662" w:rsidRPr="00CE4460">
        <w:rPr>
          <w:rFonts w:asciiTheme="minorEastAsia" w:hAnsiTheme="minorEastAsia" w:hint="eastAsia"/>
        </w:rPr>
        <w:t>」に定める胃部</w:t>
      </w:r>
      <w:r w:rsidR="009F4439" w:rsidRPr="00CE4460">
        <w:rPr>
          <w:rFonts w:asciiTheme="minorEastAsia" w:hAnsiTheme="minorEastAsia" w:hint="eastAsia"/>
        </w:rPr>
        <w:t>エックス線</w:t>
      </w:r>
      <w:r w:rsidR="00F97662" w:rsidRPr="00CE4460">
        <w:rPr>
          <w:rFonts w:asciiTheme="minorEastAsia" w:hAnsiTheme="minorEastAsia" w:hint="eastAsia"/>
        </w:rPr>
        <w:t>検査の実施が困難な場合であって</w:t>
      </w:r>
      <w:r w:rsidR="00842DAF" w:rsidRPr="00CE4460">
        <w:rPr>
          <w:rFonts w:asciiTheme="minorEastAsia" w:hAnsiTheme="minorEastAsia" w:hint="eastAsia"/>
        </w:rPr>
        <w:t>、加入者の受診機会を確保する観点から、</w:t>
      </w:r>
      <w:r w:rsidR="001F3130" w:rsidRPr="00CE4460">
        <w:rPr>
          <w:rFonts w:asciiTheme="minorEastAsia" w:hAnsiTheme="minorEastAsia" w:hint="eastAsia"/>
        </w:rPr>
        <w:t>胃部</w:t>
      </w:r>
      <w:r w:rsidR="009F4439" w:rsidRPr="00CE4460">
        <w:rPr>
          <w:rFonts w:asciiTheme="minorEastAsia" w:hAnsiTheme="minorEastAsia" w:hint="eastAsia"/>
        </w:rPr>
        <w:t>エックス線</w:t>
      </w:r>
      <w:r w:rsidR="001F3130" w:rsidRPr="00CE4460">
        <w:rPr>
          <w:rFonts w:asciiTheme="minorEastAsia" w:hAnsiTheme="minorEastAsia" w:hint="eastAsia"/>
        </w:rPr>
        <w:t>検査に代えて</w:t>
      </w:r>
      <w:r w:rsidR="00842DAF" w:rsidRPr="00CE4460">
        <w:rPr>
          <w:rFonts w:asciiTheme="minorEastAsia" w:hAnsiTheme="minorEastAsia" w:hint="eastAsia"/>
        </w:rPr>
        <w:t>胃部内視鏡検査のみ実施可能な健診機関についても、当該健診機関等と契約を締結することが必要であると支部長が判断したとき</w:t>
      </w:r>
      <w:r w:rsidRPr="00CE4460">
        <w:rPr>
          <w:rFonts w:asciiTheme="minorEastAsia" w:hAnsiTheme="minorEastAsia" w:hint="eastAsia"/>
        </w:rPr>
        <w:t>。</w:t>
      </w:r>
    </w:p>
    <w:p w14:paraId="5CC14DE8" w14:textId="77777777" w:rsidR="00376F50" w:rsidRPr="00CE4460" w:rsidRDefault="00376F50" w:rsidP="00DE6E4E">
      <w:pPr>
        <w:spacing w:line="140" w:lineRule="atLeast"/>
        <w:ind w:leftChars="50" w:left="105"/>
        <w:rPr>
          <w:rFonts w:asciiTheme="minorEastAsia" w:hAnsiTheme="minorEastAsia"/>
        </w:rPr>
      </w:pPr>
      <w:r w:rsidRPr="00CE4460">
        <w:rPr>
          <w:rFonts w:asciiTheme="minorEastAsia" w:hAnsiTheme="minorEastAsia" w:hint="eastAsia"/>
        </w:rPr>
        <w:t>（３）原則として、毎日（休診日を除く。）健診が実施できる体制であること。</w:t>
      </w:r>
    </w:p>
    <w:p w14:paraId="7ED693D2" w14:textId="3BE39290" w:rsidR="00376F50" w:rsidRPr="00CE4460" w:rsidRDefault="00376F50" w:rsidP="00DE6E4E">
      <w:pPr>
        <w:spacing w:line="140" w:lineRule="atLeast"/>
        <w:ind w:leftChars="50" w:left="525" w:hangingChars="200" w:hanging="420"/>
        <w:rPr>
          <w:rFonts w:asciiTheme="minorEastAsia" w:hAnsiTheme="minorEastAsia"/>
        </w:rPr>
      </w:pPr>
      <w:r w:rsidRPr="00CE4460">
        <w:rPr>
          <w:rFonts w:asciiTheme="minorEastAsia" w:hAnsiTheme="minorEastAsia" w:hint="eastAsia"/>
        </w:rPr>
        <w:t>（４）健診の受付、待合室の表示が明確にされているとともに、健診に必要な更衣室を有していること。</w:t>
      </w:r>
      <w:r w:rsidR="0046370A" w:rsidRPr="00CE4460">
        <w:rPr>
          <w:rFonts w:asciiTheme="minorEastAsia" w:hAnsiTheme="minorEastAsia" w:hint="eastAsia"/>
        </w:rPr>
        <w:t>また、健診部門と一般診療部門が、壁やパーテーション等により物理的に分離されている又は時間帯の調整などの適切な方法により区分されていることが望ましい。</w:t>
      </w:r>
      <w:r w:rsidRPr="00CE4460">
        <w:rPr>
          <w:rFonts w:asciiTheme="minorEastAsia" w:hAnsiTheme="minorEastAsia" w:hint="eastAsia"/>
        </w:rPr>
        <w:t>なお、健診施設の改修や改築等（老朽化や経営上の理由等によるものであって、天災その他やむを得ない理由によるものを除く。）により、一時的にこれらの</w:t>
      </w:r>
      <w:r w:rsidR="003267EF" w:rsidRPr="00CE4460">
        <w:rPr>
          <w:rFonts w:asciiTheme="minorEastAsia" w:hAnsiTheme="minorEastAsia" w:hint="eastAsia"/>
        </w:rPr>
        <w:t>確保が困難になると見込まれる場合には、あらかじめ必要な</w:t>
      </w:r>
      <w:r w:rsidRPr="00CE4460">
        <w:rPr>
          <w:rFonts w:asciiTheme="minorEastAsia" w:hAnsiTheme="minorEastAsia" w:hint="eastAsia"/>
        </w:rPr>
        <w:t>措置を講じ、健診の実施に支障が生じない体制を確保できること。</w:t>
      </w:r>
    </w:p>
    <w:p w14:paraId="08F1D7A1" w14:textId="5891FD81" w:rsidR="00B95F89" w:rsidRPr="00CE4460" w:rsidRDefault="00A44308" w:rsidP="00DE6E4E">
      <w:pPr>
        <w:spacing w:line="140" w:lineRule="atLeast"/>
        <w:ind w:leftChars="50" w:left="525" w:hangingChars="200" w:hanging="420"/>
        <w:rPr>
          <w:rFonts w:asciiTheme="minorEastAsia" w:hAnsiTheme="minorEastAsia"/>
        </w:rPr>
      </w:pPr>
      <w:r w:rsidRPr="00CE4460">
        <w:rPr>
          <w:rFonts w:asciiTheme="minorEastAsia" w:hAnsiTheme="minorEastAsia" w:hint="eastAsia"/>
        </w:rPr>
        <w:t>（５）検診車によ</w:t>
      </w:r>
      <w:r w:rsidR="008D0156" w:rsidRPr="00CE4460">
        <w:rPr>
          <w:rFonts w:asciiTheme="minorEastAsia" w:hAnsiTheme="minorEastAsia" w:hint="eastAsia"/>
        </w:rPr>
        <w:t>り</w:t>
      </w:r>
      <w:r w:rsidR="00E33D7C" w:rsidRPr="00CE4460">
        <w:rPr>
          <w:rFonts w:asciiTheme="minorEastAsia" w:hAnsiTheme="minorEastAsia" w:hint="eastAsia"/>
        </w:rPr>
        <w:t>検査</w:t>
      </w:r>
      <w:r w:rsidR="00F96F4C" w:rsidRPr="00CE4460">
        <w:rPr>
          <w:rFonts w:asciiTheme="minorEastAsia" w:hAnsiTheme="minorEastAsia" w:hint="eastAsia"/>
        </w:rPr>
        <w:t>を</w:t>
      </w:r>
      <w:r w:rsidR="00E33D7C" w:rsidRPr="00CE4460">
        <w:rPr>
          <w:rFonts w:asciiTheme="minorEastAsia" w:hAnsiTheme="minorEastAsia" w:hint="eastAsia"/>
        </w:rPr>
        <w:t>実施する</w:t>
      </w:r>
      <w:r w:rsidRPr="00CE4460">
        <w:rPr>
          <w:rFonts w:asciiTheme="minorEastAsia" w:hAnsiTheme="minorEastAsia" w:hint="eastAsia"/>
        </w:rPr>
        <w:t>場合は、</w:t>
      </w:r>
      <w:r w:rsidR="008A6ED1" w:rsidRPr="00CE4460">
        <w:rPr>
          <w:rFonts w:asciiTheme="minorEastAsia" w:hAnsiTheme="minorEastAsia" w:hint="eastAsia"/>
        </w:rPr>
        <w:t>上記</w:t>
      </w:r>
      <w:r w:rsidR="00A811EC" w:rsidRPr="00CE4460">
        <w:rPr>
          <w:rFonts w:asciiTheme="minorEastAsia" w:hAnsiTheme="minorEastAsia" w:hint="eastAsia"/>
        </w:rPr>
        <w:t>（１）～（３</w:t>
      </w:r>
      <w:r w:rsidR="00B95F89" w:rsidRPr="00CE4460">
        <w:rPr>
          <w:rFonts w:asciiTheme="minorEastAsia" w:hAnsiTheme="minorEastAsia" w:hint="eastAsia"/>
        </w:rPr>
        <w:t>）</w:t>
      </w:r>
      <w:r w:rsidR="008D0156" w:rsidRPr="00CE4460">
        <w:rPr>
          <w:rFonts w:asciiTheme="minorEastAsia" w:hAnsiTheme="minorEastAsia" w:hint="eastAsia"/>
        </w:rPr>
        <w:t>の基準を満たす</w:t>
      </w:r>
      <w:r w:rsidR="00B95F89" w:rsidRPr="00CE4460">
        <w:rPr>
          <w:rFonts w:asciiTheme="minorEastAsia" w:hAnsiTheme="minorEastAsia" w:hint="eastAsia"/>
        </w:rPr>
        <w:t>こと。</w:t>
      </w:r>
      <w:r w:rsidR="00A811EC" w:rsidRPr="00CE4460">
        <w:rPr>
          <w:rFonts w:asciiTheme="minorEastAsia" w:hAnsiTheme="minorEastAsia" w:hint="eastAsia"/>
        </w:rPr>
        <w:t>また、健診実施の際は、健診の受付、待合及び更衣スペースを確保し、</w:t>
      </w:r>
      <w:r w:rsidR="006A1D6A" w:rsidRPr="00CE4460">
        <w:rPr>
          <w:rFonts w:asciiTheme="minorEastAsia" w:hAnsiTheme="minorEastAsia" w:hint="eastAsia"/>
        </w:rPr>
        <w:t>受診者に</w:t>
      </w:r>
      <w:r w:rsidR="00A811EC" w:rsidRPr="00CE4460">
        <w:rPr>
          <w:rFonts w:asciiTheme="minorEastAsia" w:hAnsiTheme="minorEastAsia" w:hint="eastAsia"/>
        </w:rPr>
        <w:t>不便が生じないよう配慮されていること。</w:t>
      </w:r>
    </w:p>
    <w:p w14:paraId="40E9E42D" w14:textId="77777777" w:rsidR="00B95F89" w:rsidRPr="00CE4460" w:rsidRDefault="00B95F89" w:rsidP="004C7870">
      <w:pPr>
        <w:spacing w:line="140" w:lineRule="atLeast"/>
        <w:rPr>
          <w:rFonts w:asciiTheme="minorEastAsia" w:hAnsiTheme="minorEastAsia"/>
        </w:rPr>
      </w:pPr>
    </w:p>
    <w:p w14:paraId="67E35E06" w14:textId="77777777" w:rsidR="0044226C" w:rsidRPr="00CE4460" w:rsidRDefault="0044226C" w:rsidP="0044226C">
      <w:pPr>
        <w:spacing w:line="140" w:lineRule="atLeast"/>
        <w:rPr>
          <w:rFonts w:asciiTheme="minorEastAsia" w:hAnsiTheme="minorEastAsia"/>
        </w:rPr>
      </w:pPr>
      <w:r w:rsidRPr="00CE4460">
        <w:rPr>
          <w:rFonts w:asciiTheme="minorEastAsia" w:hAnsiTheme="minorEastAsia" w:hint="eastAsia"/>
        </w:rPr>
        <w:t>２</w:t>
      </w:r>
      <w:r w:rsidR="00A5754A" w:rsidRPr="00CE4460">
        <w:rPr>
          <w:rFonts w:asciiTheme="minorEastAsia" w:hAnsiTheme="minorEastAsia" w:hint="eastAsia"/>
        </w:rPr>
        <w:t xml:space="preserve">　</w:t>
      </w:r>
      <w:r w:rsidRPr="00CE4460">
        <w:rPr>
          <w:rFonts w:asciiTheme="minorEastAsia" w:hAnsiTheme="minorEastAsia" w:hint="eastAsia"/>
        </w:rPr>
        <w:t>検査の精度管理</w:t>
      </w:r>
    </w:p>
    <w:p w14:paraId="189AF78E" w14:textId="77777777" w:rsidR="0044226C" w:rsidRPr="00CE4460" w:rsidRDefault="0044226C" w:rsidP="00DE6E4E">
      <w:pPr>
        <w:spacing w:line="140" w:lineRule="atLeast"/>
        <w:ind w:leftChars="50" w:left="525" w:hangingChars="200" w:hanging="420"/>
        <w:rPr>
          <w:rFonts w:asciiTheme="minorEastAsia" w:hAnsiTheme="minorEastAsia"/>
        </w:rPr>
      </w:pPr>
      <w:r w:rsidRPr="00CE4460">
        <w:rPr>
          <w:rFonts w:asciiTheme="minorEastAsia" w:hAnsiTheme="minorEastAsia" w:hint="eastAsia"/>
        </w:rPr>
        <w:t>（１）検査の内部精度管理について、生化学検査等の検査に関してＸ－Ｒ管理図法等を用いた精度管理が毎日実施されていること。</w:t>
      </w:r>
    </w:p>
    <w:p w14:paraId="065CA238" w14:textId="2C1FF2CB" w:rsidR="00DE6E4E" w:rsidRPr="00CE4460" w:rsidRDefault="0044226C" w:rsidP="003A3583">
      <w:pPr>
        <w:spacing w:line="140" w:lineRule="atLeast"/>
        <w:ind w:leftChars="50" w:left="525" w:hangingChars="200" w:hanging="420"/>
        <w:rPr>
          <w:rFonts w:asciiTheme="minorEastAsia" w:hAnsiTheme="minorEastAsia"/>
        </w:rPr>
      </w:pPr>
      <w:r w:rsidRPr="00CE4460">
        <w:rPr>
          <w:rFonts w:asciiTheme="minorEastAsia" w:hAnsiTheme="minorEastAsia" w:hint="eastAsia"/>
        </w:rPr>
        <w:t>（２）検査の外部精度管理について、日本医師会による臨床検査精度管理調査又はこれに準ずる精度管理調査に毎年参加し、その評価が良好であること。日本医師会による臨床検査精度管理調査にあっては、協会が実施する生活習慣病予防健診の検査項目等に対応する</w:t>
      </w:r>
      <w:r w:rsidR="003267EF" w:rsidRPr="00CE4460">
        <w:rPr>
          <w:rFonts w:asciiTheme="minorEastAsia" w:hAnsiTheme="minorEastAsia" w:hint="eastAsia"/>
        </w:rPr>
        <w:t>各項目に「Ｄ」が無いこと及び参加項目修正点が概ね「９０点」以上</w:t>
      </w:r>
      <w:r w:rsidRPr="00CE4460">
        <w:rPr>
          <w:rFonts w:asciiTheme="minorEastAsia" w:hAnsiTheme="minorEastAsia" w:hint="eastAsia"/>
        </w:rPr>
        <w:t>であること。</w:t>
      </w:r>
    </w:p>
    <w:p w14:paraId="2AC7F126" w14:textId="77777777" w:rsidR="00DE6E4E" w:rsidRPr="00CE4460" w:rsidRDefault="0044226C" w:rsidP="00DE6E4E">
      <w:pPr>
        <w:spacing w:line="140" w:lineRule="atLeast"/>
        <w:ind w:leftChars="50" w:left="525" w:hangingChars="200" w:hanging="420"/>
        <w:rPr>
          <w:rFonts w:asciiTheme="minorEastAsia" w:hAnsiTheme="minorEastAsia"/>
        </w:rPr>
      </w:pPr>
      <w:bookmarkStart w:id="0" w:name="_GoBack"/>
      <w:bookmarkEnd w:id="0"/>
      <w:r w:rsidRPr="00CE4460">
        <w:rPr>
          <w:rFonts w:asciiTheme="minorEastAsia" w:hAnsiTheme="minorEastAsia" w:hint="eastAsia"/>
        </w:rPr>
        <w:lastRenderedPageBreak/>
        <w:t>（３）</w:t>
      </w:r>
      <w:r w:rsidR="00BF23C7" w:rsidRPr="00CE4460">
        <w:rPr>
          <w:rFonts w:asciiTheme="minorEastAsia" w:hAnsiTheme="minorEastAsia" w:hint="eastAsia"/>
        </w:rPr>
        <w:t>前述の</w:t>
      </w:r>
      <w:r w:rsidRPr="00CE4460">
        <w:rPr>
          <w:rFonts w:asciiTheme="minorEastAsia" w:hAnsiTheme="minorEastAsia" w:hint="eastAsia"/>
        </w:rPr>
        <w:t>（２）に該当しない場合であっても、健診事業を継続して実施している健診機関については、改善</w:t>
      </w:r>
      <w:r w:rsidR="00DE6E4E" w:rsidRPr="00CE4460">
        <w:rPr>
          <w:rFonts w:asciiTheme="minorEastAsia" w:hAnsiTheme="minorEastAsia" w:hint="eastAsia"/>
        </w:rPr>
        <w:t>指導を行うとともに、既に改善が行われている旨の文書を徴するこ</w:t>
      </w:r>
      <w:r w:rsidR="00044247" w:rsidRPr="00CE4460">
        <w:rPr>
          <w:rFonts w:asciiTheme="minorEastAsia" w:hAnsiTheme="minorEastAsia" w:hint="eastAsia"/>
        </w:rPr>
        <w:t>と。</w:t>
      </w:r>
    </w:p>
    <w:p w14:paraId="537AF820" w14:textId="77777777" w:rsidR="00DE6E4E" w:rsidRPr="00CE4460" w:rsidRDefault="0044226C" w:rsidP="00044247">
      <w:pPr>
        <w:spacing w:line="140" w:lineRule="atLeast"/>
        <w:ind w:leftChars="50" w:left="105"/>
        <w:rPr>
          <w:rFonts w:asciiTheme="minorEastAsia" w:hAnsiTheme="minorEastAsia"/>
        </w:rPr>
      </w:pPr>
      <w:r w:rsidRPr="00CE4460">
        <w:rPr>
          <w:rFonts w:asciiTheme="minorEastAsia" w:hAnsiTheme="minorEastAsia" w:hint="eastAsia"/>
        </w:rPr>
        <w:t>（４）検査の精度管理上の問題点があった場合は、適切な対応策が講じられること。</w:t>
      </w:r>
    </w:p>
    <w:p w14:paraId="2F8DBBBE" w14:textId="77777777" w:rsidR="0044226C" w:rsidRPr="00CE4460" w:rsidRDefault="0044226C" w:rsidP="00044247">
      <w:pPr>
        <w:spacing w:line="140" w:lineRule="atLeast"/>
        <w:ind w:leftChars="50" w:left="525" w:hangingChars="200" w:hanging="420"/>
        <w:rPr>
          <w:rFonts w:asciiTheme="minorEastAsia" w:hAnsiTheme="minorEastAsia"/>
        </w:rPr>
      </w:pPr>
      <w:r w:rsidRPr="00CE4460">
        <w:rPr>
          <w:rFonts w:asciiTheme="minorEastAsia" w:hAnsiTheme="minorEastAsia" w:hint="eastAsia"/>
        </w:rPr>
        <w:t>（５）検体の取扱い、操作、保守管理、チェック体制等について適切な管理体制がとられていること。</w:t>
      </w:r>
    </w:p>
    <w:p w14:paraId="6B6832E0" w14:textId="77777777" w:rsidR="0044226C" w:rsidRPr="00CE4460" w:rsidRDefault="0044226C" w:rsidP="004C7870">
      <w:pPr>
        <w:spacing w:line="140" w:lineRule="atLeast"/>
        <w:rPr>
          <w:rFonts w:asciiTheme="minorEastAsia" w:hAnsiTheme="minorEastAsia"/>
        </w:rPr>
      </w:pPr>
    </w:p>
    <w:p w14:paraId="1774A6D3" w14:textId="77777777" w:rsidR="0044226C" w:rsidRPr="00CE4460" w:rsidRDefault="0044226C" w:rsidP="0044226C">
      <w:pPr>
        <w:spacing w:line="140" w:lineRule="atLeast"/>
        <w:rPr>
          <w:rFonts w:asciiTheme="minorEastAsia" w:hAnsiTheme="minorEastAsia"/>
        </w:rPr>
      </w:pPr>
      <w:r w:rsidRPr="00CE4460">
        <w:rPr>
          <w:rFonts w:asciiTheme="minorEastAsia" w:hAnsiTheme="minorEastAsia" w:hint="eastAsia"/>
        </w:rPr>
        <w:t>３</w:t>
      </w:r>
      <w:r w:rsidR="00A5754A" w:rsidRPr="00CE4460">
        <w:rPr>
          <w:rFonts w:asciiTheme="minorEastAsia" w:hAnsiTheme="minorEastAsia" w:hint="eastAsia"/>
        </w:rPr>
        <w:t xml:space="preserve">　</w:t>
      </w:r>
      <w:r w:rsidRPr="00CE4460">
        <w:rPr>
          <w:rFonts w:asciiTheme="minorEastAsia" w:hAnsiTheme="minorEastAsia" w:hint="eastAsia"/>
        </w:rPr>
        <w:t>検査データの記録の管理体制</w:t>
      </w:r>
    </w:p>
    <w:p w14:paraId="7130B268" w14:textId="47610274" w:rsidR="0044226C" w:rsidRPr="00CE4460" w:rsidRDefault="0044226C" w:rsidP="001C2AC6">
      <w:pPr>
        <w:spacing w:line="140" w:lineRule="atLeast"/>
        <w:ind w:firstLine="210"/>
        <w:rPr>
          <w:rFonts w:asciiTheme="minorEastAsia" w:hAnsiTheme="minorEastAsia"/>
        </w:rPr>
      </w:pPr>
      <w:r w:rsidRPr="00CE4460">
        <w:rPr>
          <w:rFonts w:asciiTheme="minorEastAsia" w:hAnsiTheme="minorEastAsia" w:hint="eastAsia"/>
        </w:rPr>
        <w:t>受診者の健診結果データ、</w:t>
      </w:r>
      <w:r w:rsidR="009F4439" w:rsidRPr="00CE4460">
        <w:rPr>
          <w:rFonts w:asciiTheme="minorEastAsia" w:hAnsiTheme="minorEastAsia" w:hint="eastAsia"/>
        </w:rPr>
        <w:t>エックス線</w:t>
      </w:r>
      <w:r w:rsidRPr="00CE4460">
        <w:rPr>
          <w:rFonts w:asciiTheme="minorEastAsia" w:hAnsiTheme="minorEastAsia" w:hint="eastAsia"/>
        </w:rPr>
        <w:t>フィルム等健診記録の管理（５年間保存）体制が整っていること。</w:t>
      </w:r>
    </w:p>
    <w:p w14:paraId="7439441A" w14:textId="77777777" w:rsidR="00B53154" w:rsidRPr="00CE4460" w:rsidRDefault="00B53154" w:rsidP="004C7870">
      <w:pPr>
        <w:spacing w:line="140" w:lineRule="atLeast"/>
        <w:rPr>
          <w:rFonts w:asciiTheme="minorEastAsia" w:hAnsiTheme="minorEastAsia"/>
        </w:rPr>
      </w:pPr>
    </w:p>
    <w:p w14:paraId="53F69141" w14:textId="77777777" w:rsidR="00612F27" w:rsidRPr="00CE4460" w:rsidRDefault="00612F27" w:rsidP="00612F27">
      <w:pPr>
        <w:spacing w:line="140" w:lineRule="atLeast"/>
        <w:rPr>
          <w:rFonts w:asciiTheme="minorEastAsia" w:hAnsiTheme="minorEastAsia"/>
        </w:rPr>
      </w:pPr>
      <w:r w:rsidRPr="00CE4460">
        <w:rPr>
          <w:rFonts w:asciiTheme="minorEastAsia" w:hAnsiTheme="minorEastAsia" w:hint="eastAsia"/>
        </w:rPr>
        <w:t>４　受診者に対する生活指導、栄養指導等</w:t>
      </w:r>
    </w:p>
    <w:p w14:paraId="352F5589" w14:textId="77777777" w:rsidR="00612F27" w:rsidRPr="00CE4460" w:rsidRDefault="00612F27" w:rsidP="00612F27">
      <w:pPr>
        <w:spacing w:line="140" w:lineRule="atLeast"/>
        <w:ind w:leftChars="50" w:left="630" w:hangingChars="250" w:hanging="525"/>
        <w:rPr>
          <w:rFonts w:asciiTheme="minorEastAsia" w:hAnsiTheme="minorEastAsia"/>
        </w:rPr>
      </w:pPr>
      <w:r w:rsidRPr="00CE4460">
        <w:rPr>
          <w:rFonts w:asciiTheme="minorEastAsia" w:hAnsiTheme="minorEastAsia" w:hint="eastAsia"/>
        </w:rPr>
        <w:t xml:space="preserve">（１）受診者に対する健診結果の説明、生活指導、栄養指導等に適切に対応できること。　</w:t>
      </w:r>
    </w:p>
    <w:p w14:paraId="0ABD3F07" w14:textId="623B4A99" w:rsidR="00612F27" w:rsidRPr="00CE4460" w:rsidRDefault="00612F27" w:rsidP="00DC3C1A">
      <w:pPr>
        <w:spacing w:line="140" w:lineRule="atLeast"/>
        <w:ind w:leftChars="270" w:left="567"/>
        <w:rPr>
          <w:rFonts w:asciiTheme="minorEastAsia" w:hAnsiTheme="minorEastAsia"/>
        </w:rPr>
      </w:pPr>
      <w:r w:rsidRPr="00CE4460">
        <w:rPr>
          <w:rFonts w:asciiTheme="minorEastAsia" w:hAnsiTheme="minorEastAsia" w:hint="eastAsia"/>
        </w:rPr>
        <w:t>なお、</w:t>
      </w:r>
      <w:r w:rsidR="00557F07" w:rsidRPr="00CE4460">
        <w:rPr>
          <w:rFonts w:asciiTheme="minorEastAsia" w:hAnsiTheme="minorEastAsia" w:hint="eastAsia"/>
        </w:rPr>
        <w:t>保健指導が</w:t>
      </w:r>
      <w:r w:rsidR="00DC3C1A" w:rsidRPr="00CE4460">
        <w:rPr>
          <w:rFonts w:asciiTheme="minorEastAsia" w:hAnsiTheme="minorEastAsia" w:hint="eastAsia"/>
        </w:rPr>
        <w:t>必須</w:t>
      </w:r>
      <w:r w:rsidR="00557F07" w:rsidRPr="00CE4460">
        <w:rPr>
          <w:rFonts w:asciiTheme="minorEastAsia" w:hAnsiTheme="minorEastAsia" w:hint="eastAsia"/>
        </w:rPr>
        <w:t>項目</w:t>
      </w:r>
      <w:r w:rsidR="00DC3C1A" w:rsidRPr="00CE4460">
        <w:rPr>
          <w:rFonts w:asciiTheme="minorEastAsia" w:hAnsiTheme="minorEastAsia" w:hint="eastAsia"/>
        </w:rPr>
        <w:t>である人間ドック健診以外の健診受診者に対する</w:t>
      </w:r>
      <w:r w:rsidRPr="00CE4460">
        <w:rPr>
          <w:rFonts w:asciiTheme="minorEastAsia" w:hAnsiTheme="minorEastAsia" w:hint="eastAsia"/>
        </w:rPr>
        <w:t>保健師等による生活指導、栄養指導等ができない場合は、協会支部の保健師等と協力体制をとること。</w:t>
      </w:r>
    </w:p>
    <w:p w14:paraId="0CDFFABB" w14:textId="2A1E4C9D" w:rsidR="00D255F6" w:rsidRPr="00CE4460" w:rsidRDefault="00612F27" w:rsidP="003A3583">
      <w:pPr>
        <w:spacing w:line="140" w:lineRule="atLeast"/>
        <w:ind w:leftChars="168" w:left="353" w:firstLineChars="100" w:firstLine="210"/>
        <w:rPr>
          <w:rFonts w:asciiTheme="minorEastAsia" w:hAnsiTheme="minorEastAsia"/>
        </w:rPr>
      </w:pPr>
      <w:r w:rsidRPr="00CE4460">
        <w:rPr>
          <w:rFonts w:asciiTheme="minorEastAsia" w:hAnsiTheme="minorEastAsia" w:hint="eastAsia"/>
        </w:rPr>
        <w:t>また、健診結果の説明、生活指導、栄養指導等を実施する際は、受診者のプライバシーに配慮した施設（部屋）を確保すること。</w:t>
      </w:r>
    </w:p>
    <w:p w14:paraId="349584F5" w14:textId="65E998DF" w:rsidR="00612F27" w:rsidRPr="00CE4460" w:rsidRDefault="00612F27" w:rsidP="003A3583">
      <w:pPr>
        <w:spacing w:line="140" w:lineRule="atLeast"/>
        <w:ind w:leftChars="19" w:left="567" w:hangingChars="251" w:hanging="527"/>
        <w:rPr>
          <w:rFonts w:asciiTheme="minorEastAsia" w:hAnsiTheme="minorEastAsia"/>
        </w:rPr>
      </w:pPr>
      <w:r w:rsidRPr="00CE4460">
        <w:rPr>
          <w:rFonts w:asciiTheme="minorEastAsia" w:hAnsiTheme="minorEastAsia" w:hint="eastAsia"/>
        </w:rPr>
        <w:t>（２）受診者に対する健診結果は、健診実施後概ね１４日以内に原則事業主を経由して通知できること。</w:t>
      </w:r>
    </w:p>
    <w:p w14:paraId="671A6AFE" w14:textId="77777777" w:rsidR="00612F27" w:rsidRPr="00CE4460" w:rsidRDefault="00612F27" w:rsidP="00612F27">
      <w:pPr>
        <w:spacing w:line="140" w:lineRule="atLeast"/>
        <w:rPr>
          <w:rFonts w:asciiTheme="minorEastAsia" w:hAnsiTheme="minorEastAsia"/>
        </w:rPr>
      </w:pPr>
    </w:p>
    <w:p w14:paraId="7B8770C1" w14:textId="77777777" w:rsidR="00891B94" w:rsidRPr="00CE4460" w:rsidRDefault="00612F27" w:rsidP="00612F27">
      <w:pPr>
        <w:spacing w:line="140" w:lineRule="atLeast"/>
        <w:ind w:left="210" w:hanging="210"/>
        <w:rPr>
          <w:rFonts w:asciiTheme="minorEastAsia" w:hAnsiTheme="minorEastAsia"/>
        </w:rPr>
      </w:pPr>
      <w:r w:rsidRPr="00CE4460">
        <w:rPr>
          <w:rFonts w:asciiTheme="minorEastAsia" w:hAnsiTheme="minorEastAsia" w:hint="eastAsia"/>
        </w:rPr>
        <w:t xml:space="preserve">５　</w:t>
      </w:r>
      <w:r w:rsidR="00891B94" w:rsidRPr="00CE4460">
        <w:rPr>
          <w:rFonts w:asciiTheme="minorEastAsia" w:hAnsiTheme="minorEastAsia" w:hint="eastAsia"/>
        </w:rPr>
        <w:t>連携医療機関の確保</w:t>
      </w:r>
    </w:p>
    <w:p w14:paraId="15FD9E31" w14:textId="77777777" w:rsidR="00612F27" w:rsidRPr="00CE4460" w:rsidRDefault="00612F27" w:rsidP="00A63B6D">
      <w:pPr>
        <w:spacing w:line="140" w:lineRule="atLeast"/>
        <w:ind w:leftChars="100" w:left="210" w:firstLine="210"/>
        <w:rPr>
          <w:rFonts w:asciiTheme="minorEastAsia" w:hAnsiTheme="minorEastAsia"/>
        </w:rPr>
      </w:pPr>
      <w:r w:rsidRPr="00CE4460">
        <w:rPr>
          <w:rFonts w:asciiTheme="minorEastAsia" w:hAnsiTheme="minorEastAsia" w:hint="eastAsia"/>
        </w:rPr>
        <w:t>精密検査が必要な者、治療が必要な者に対して、適切な措置のとれる連携医療機関を有すること。</w:t>
      </w:r>
    </w:p>
    <w:p w14:paraId="3DAA7DDD" w14:textId="77777777" w:rsidR="00612F27" w:rsidRPr="00CE4460" w:rsidRDefault="00612F27" w:rsidP="00612F27">
      <w:pPr>
        <w:spacing w:line="140" w:lineRule="atLeast"/>
        <w:rPr>
          <w:rFonts w:asciiTheme="minorEastAsia" w:hAnsiTheme="minorEastAsia"/>
        </w:rPr>
      </w:pPr>
    </w:p>
    <w:p w14:paraId="50AB6CBD" w14:textId="77777777" w:rsidR="00891B94" w:rsidRPr="00CE4460" w:rsidRDefault="00612F27" w:rsidP="00612F27">
      <w:pPr>
        <w:spacing w:line="140" w:lineRule="atLeast"/>
        <w:ind w:left="210" w:hanging="210"/>
        <w:rPr>
          <w:rFonts w:asciiTheme="minorEastAsia" w:hAnsiTheme="minorEastAsia"/>
        </w:rPr>
      </w:pPr>
      <w:r w:rsidRPr="00CE4460">
        <w:rPr>
          <w:rFonts w:asciiTheme="minorEastAsia" w:hAnsiTheme="minorEastAsia" w:hint="eastAsia"/>
        </w:rPr>
        <w:t xml:space="preserve">６　</w:t>
      </w:r>
      <w:r w:rsidR="00891B94" w:rsidRPr="00CE4460">
        <w:rPr>
          <w:rFonts w:asciiTheme="minorEastAsia" w:hAnsiTheme="minorEastAsia" w:hint="eastAsia"/>
        </w:rPr>
        <w:t>その他</w:t>
      </w:r>
    </w:p>
    <w:p w14:paraId="5B776640" w14:textId="77777777" w:rsidR="00612F27" w:rsidRPr="00CE4460" w:rsidRDefault="00612F27" w:rsidP="00A63B6D">
      <w:pPr>
        <w:spacing w:line="140" w:lineRule="atLeast"/>
        <w:ind w:leftChars="100" w:left="210" w:firstLine="210"/>
        <w:rPr>
          <w:rFonts w:asciiTheme="minorEastAsia" w:hAnsiTheme="minorEastAsia"/>
        </w:rPr>
      </w:pPr>
      <w:r w:rsidRPr="00CE4460">
        <w:rPr>
          <w:rFonts w:asciiTheme="minorEastAsia" w:hAnsiTheme="minorEastAsia" w:hint="eastAsia"/>
        </w:rPr>
        <w:t>健診実施機関が保険医療機関の場合は、保険診療が適切に行われていることのほか、社会保険料の納付状況が良好であることなどを総合的に勘案し、健診実施機関としてふさわしいと認められること。</w:t>
      </w:r>
    </w:p>
    <w:p w14:paraId="0E9A8C0E" w14:textId="77777777" w:rsidR="00ED58FA" w:rsidRPr="00CE4460" w:rsidRDefault="00ED58FA" w:rsidP="00612F27">
      <w:pPr>
        <w:spacing w:line="140" w:lineRule="atLeast"/>
        <w:rPr>
          <w:rFonts w:asciiTheme="minorEastAsia" w:hAnsiTheme="minorEastAsia"/>
        </w:rPr>
      </w:pPr>
    </w:p>
    <w:sectPr w:rsidR="00ED58FA" w:rsidRPr="00CE4460" w:rsidSect="00FA5478">
      <w:headerReference w:type="first" r:id="rId7"/>
      <w:pgSz w:w="11906" w:h="16838" w:code="9"/>
      <w:pgMar w:top="1418" w:right="1701" w:bottom="1418" w:left="1701" w:header="851" w:footer="992" w:gutter="0"/>
      <w:cols w:space="425"/>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20B4A" w14:textId="77777777" w:rsidR="0044226C" w:rsidRDefault="0044226C" w:rsidP="00FA5478">
      <w:r>
        <w:separator/>
      </w:r>
    </w:p>
  </w:endnote>
  <w:endnote w:type="continuationSeparator" w:id="0">
    <w:p w14:paraId="06D1A35F" w14:textId="77777777" w:rsidR="0044226C" w:rsidRDefault="0044226C" w:rsidP="00FA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766BF" w14:textId="77777777" w:rsidR="0044226C" w:rsidRDefault="0044226C" w:rsidP="00FA5478">
      <w:r>
        <w:separator/>
      </w:r>
    </w:p>
  </w:footnote>
  <w:footnote w:type="continuationSeparator" w:id="0">
    <w:p w14:paraId="231D665F" w14:textId="77777777" w:rsidR="0044226C" w:rsidRDefault="0044226C" w:rsidP="00FA5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4ABC8" w14:textId="45195E6A" w:rsidR="0044226C" w:rsidRPr="00EB7D9B" w:rsidRDefault="000B19CA" w:rsidP="00EB7D9B">
    <w:pPr>
      <w:pStyle w:val="a5"/>
      <w:jc w:val="right"/>
    </w:pPr>
    <w:r>
      <w:rPr>
        <w:rFonts w:hint="eastAsia"/>
      </w:rPr>
      <w:t>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20F"/>
    <w:rsid w:val="000162D9"/>
    <w:rsid w:val="00027849"/>
    <w:rsid w:val="00032D94"/>
    <w:rsid w:val="00044247"/>
    <w:rsid w:val="00071FD3"/>
    <w:rsid w:val="000833DD"/>
    <w:rsid w:val="0008756E"/>
    <w:rsid w:val="000A6055"/>
    <w:rsid w:val="000A6ADB"/>
    <w:rsid w:val="000B19CA"/>
    <w:rsid w:val="000D2BB7"/>
    <w:rsid w:val="001040DE"/>
    <w:rsid w:val="001C2AC6"/>
    <w:rsid w:val="001D0F03"/>
    <w:rsid w:val="001E41E6"/>
    <w:rsid w:val="001F3130"/>
    <w:rsid w:val="001F616A"/>
    <w:rsid w:val="00203277"/>
    <w:rsid w:val="00221EC2"/>
    <w:rsid w:val="002425FE"/>
    <w:rsid w:val="002738D7"/>
    <w:rsid w:val="003013F4"/>
    <w:rsid w:val="00305279"/>
    <w:rsid w:val="003267EF"/>
    <w:rsid w:val="00376F50"/>
    <w:rsid w:val="003A3583"/>
    <w:rsid w:val="003B0B47"/>
    <w:rsid w:val="003D5C4E"/>
    <w:rsid w:val="003D6744"/>
    <w:rsid w:val="003E6454"/>
    <w:rsid w:val="003F3B58"/>
    <w:rsid w:val="0040366E"/>
    <w:rsid w:val="00405BA1"/>
    <w:rsid w:val="00416FF3"/>
    <w:rsid w:val="004312FA"/>
    <w:rsid w:val="0044226C"/>
    <w:rsid w:val="0046370A"/>
    <w:rsid w:val="004C470D"/>
    <w:rsid w:val="004C7870"/>
    <w:rsid w:val="005028B2"/>
    <w:rsid w:val="00533FCE"/>
    <w:rsid w:val="00537C61"/>
    <w:rsid w:val="00550DD0"/>
    <w:rsid w:val="00557F07"/>
    <w:rsid w:val="0056210B"/>
    <w:rsid w:val="00582642"/>
    <w:rsid w:val="005A62C4"/>
    <w:rsid w:val="005D1ABC"/>
    <w:rsid w:val="00612F27"/>
    <w:rsid w:val="00644326"/>
    <w:rsid w:val="0069680D"/>
    <w:rsid w:val="006A1D6A"/>
    <w:rsid w:val="006B43FF"/>
    <w:rsid w:val="006C3C31"/>
    <w:rsid w:val="006F6389"/>
    <w:rsid w:val="00711730"/>
    <w:rsid w:val="00711AA9"/>
    <w:rsid w:val="007411EB"/>
    <w:rsid w:val="007B0383"/>
    <w:rsid w:val="007D072B"/>
    <w:rsid w:val="0080246D"/>
    <w:rsid w:val="008068DD"/>
    <w:rsid w:val="00807477"/>
    <w:rsid w:val="008130DB"/>
    <w:rsid w:val="0082520F"/>
    <w:rsid w:val="00842DAF"/>
    <w:rsid w:val="00852166"/>
    <w:rsid w:val="0086565A"/>
    <w:rsid w:val="00877583"/>
    <w:rsid w:val="00891B94"/>
    <w:rsid w:val="008A6ED1"/>
    <w:rsid w:val="008D0156"/>
    <w:rsid w:val="00926238"/>
    <w:rsid w:val="0094381B"/>
    <w:rsid w:val="009B5E8C"/>
    <w:rsid w:val="009F4439"/>
    <w:rsid w:val="00A019F2"/>
    <w:rsid w:val="00A35C07"/>
    <w:rsid w:val="00A42A18"/>
    <w:rsid w:val="00A44308"/>
    <w:rsid w:val="00A5754A"/>
    <w:rsid w:val="00A63B6D"/>
    <w:rsid w:val="00A811EC"/>
    <w:rsid w:val="00AB5868"/>
    <w:rsid w:val="00AC5FC2"/>
    <w:rsid w:val="00AD503E"/>
    <w:rsid w:val="00AD7411"/>
    <w:rsid w:val="00AD7428"/>
    <w:rsid w:val="00AE020F"/>
    <w:rsid w:val="00AE450A"/>
    <w:rsid w:val="00B442A8"/>
    <w:rsid w:val="00B53154"/>
    <w:rsid w:val="00B86429"/>
    <w:rsid w:val="00B95F89"/>
    <w:rsid w:val="00B97591"/>
    <w:rsid w:val="00BC012B"/>
    <w:rsid w:val="00BE0E36"/>
    <w:rsid w:val="00BF23C7"/>
    <w:rsid w:val="00C24AE2"/>
    <w:rsid w:val="00C25814"/>
    <w:rsid w:val="00C337E5"/>
    <w:rsid w:val="00C37945"/>
    <w:rsid w:val="00C51E78"/>
    <w:rsid w:val="00C55C78"/>
    <w:rsid w:val="00C70219"/>
    <w:rsid w:val="00C9642B"/>
    <w:rsid w:val="00CB057A"/>
    <w:rsid w:val="00CB05D8"/>
    <w:rsid w:val="00CE4460"/>
    <w:rsid w:val="00CF4D6D"/>
    <w:rsid w:val="00CF71C1"/>
    <w:rsid w:val="00D01021"/>
    <w:rsid w:val="00D1313B"/>
    <w:rsid w:val="00D255F6"/>
    <w:rsid w:val="00D331D1"/>
    <w:rsid w:val="00D41136"/>
    <w:rsid w:val="00D432E2"/>
    <w:rsid w:val="00D501EC"/>
    <w:rsid w:val="00D51FD0"/>
    <w:rsid w:val="00D550F4"/>
    <w:rsid w:val="00D722DE"/>
    <w:rsid w:val="00D75BE7"/>
    <w:rsid w:val="00DA2156"/>
    <w:rsid w:val="00DC3C1A"/>
    <w:rsid w:val="00DC6C17"/>
    <w:rsid w:val="00DD61BE"/>
    <w:rsid w:val="00DE6E4E"/>
    <w:rsid w:val="00DF0AAF"/>
    <w:rsid w:val="00E256A4"/>
    <w:rsid w:val="00E33D7C"/>
    <w:rsid w:val="00E70A45"/>
    <w:rsid w:val="00EB7D9B"/>
    <w:rsid w:val="00ED58FA"/>
    <w:rsid w:val="00F04DDD"/>
    <w:rsid w:val="00F0567B"/>
    <w:rsid w:val="00F22DAB"/>
    <w:rsid w:val="00F37CFF"/>
    <w:rsid w:val="00F439B3"/>
    <w:rsid w:val="00F454CC"/>
    <w:rsid w:val="00F75033"/>
    <w:rsid w:val="00F91D13"/>
    <w:rsid w:val="00F96F4C"/>
    <w:rsid w:val="00F97662"/>
    <w:rsid w:val="00FA5478"/>
    <w:rsid w:val="00FE2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78C45ACB"/>
  <w15:docId w15:val="{7AE040FF-8E3F-405A-95C1-BEE6BEA9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8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38D7"/>
    <w:pPr>
      <w:ind w:leftChars="400" w:left="840"/>
    </w:pPr>
  </w:style>
  <w:style w:type="table" w:styleId="a4">
    <w:name w:val="Table Grid"/>
    <w:basedOn w:val="a1"/>
    <w:uiPriority w:val="59"/>
    <w:rsid w:val="004C7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A5478"/>
    <w:pPr>
      <w:tabs>
        <w:tab w:val="center" w:pos="4252"/>
        <w:tab w:val="right" w:pos="8504"/>
      </w:tabs>
      <w:snapToGrid w:val="0"/>
    </w:pPr>
  </w:style>
  <w:style w:type="character" w:customStyle="1" w:styleId="a6">
    <w:name w:val="ヘッダー (文字)"/>
    <w:basedOn w:val="a0"/>
    <w:link w:val="a5"/>
    <w:uiPriority w:val="99"/>
    <w:rsid w:val="00FA5478"/>
  </w:style>
  <w:style w:type="paragraph" w:styleId="a7">
    <w:name w:val="footer"/>
    <w:basedOn w:val="a"/>
    <w:link w:val="a8"/>
    <w:uiPriority w:val="99"/>
    <w:unhideWhenUsed/>
    <w:rsid w:val="00FA5478"/>
    <w:pPr>
      <w:tabs>
        <w:tab w:val="center" w:pos="4252"/>
        <w:tab w:val="right" w:pos="8504"/>
      </w:tabs>
      <w:snapToGrid w:val="0"/>
    </w:pPr>
  </w:style>
  <w:style w:type="character" w:customStyle="1" w:styleId="a8">
    <w:name w:val="フッター (文字)"/>
    <w:basedOn w:val="a0"/>
    <w:link w:val="a7"/>
    <w:uiPriority w:val="99"/>
    <w:rsid w:val="00FA5478"/>
  </w:style>
  <w:style w:type="paragraph" w:styleId="a9">
    <w:name w:val="Balloon Text"/>
    <w:basedOn w:val="a"/>
    <w:link w:val="aa"/>
    <w:uiPriority w:val="99"/>
    <w:semiHidden/>
    <w:unhideWhenUsed/>
    <w:rsid w:val="00D331D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331D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D331D1"/>
    <w:rPr>
      <w:sz w:val="18"/>
      <w:szCs w:val="18"/>
    </w:rPr>
  </w:style>
  <w:style w:type="paragraph" w:styleId="ac">
    <w:name w:val="annotation text"/>
    <w:basedOn w:val="a"/>
    <w:link w:val="ad"/>
    <w:uiPriority w:val="99"/>
    <w:semiHidden/>
    <w:unhideWhenUsed/>
    <w:rsid w:val="00D331D1"/>
    <w:pPr>
      <w:jc w:val="left"/>
    </w:pPr>
  </w:style>
  <w:style w:type="character" w:customStyle="1" w:styleId="ad">
    <w:name w:val="コメント文字列 (文字)"/>
    <w:basedOn w:val="a0"/>
    <w:link w:val="ac"/>
    <w:uiPriority w:val="99"/>
    <w:semiHidden/>
    <w:rsid w:val="00D331D1"/>
  </w:style>
  <w:style w:type="paragraph" w:styleId="ae">
    <w:name w:val="annotation subject"/>
    <w:basedOn w:val="ac"/>
    <w:next w:val="ac"/>
    <w:link w:val="af"/>
    <w:uiPriority w:val="99"/>
    <w:semiHidden/>
    <w:unhideWhenUsed/>
    <w:rsid w:val="00D331D1"/>
    <w:rPr>
      <w:b/>
      <w:bCs/>
    </w:rPr>
  </w:style>
  <w:style w:type="character" w:customStyle="1" w:styleId="af">
    <w:name w:val="コメント内容 (文字)"/>
    <w:basedOn w:val="ad"/>
    <w:link w:val="ae"/>
    <w:uiPriority w:val="99"/>
    <w:semiHidden/>
    <w:rsid w:val="00D331D1"/>
    <w:rPr>
      <w:b/>
      <w:bCs/>
    </w:rPr>
  </w:style>
  <w:style w:type="paragraph" w:styleId="af0">
    <w:name w:val="Revision"/>
    <w:hidden/>
    <w:uiPriority w:val="99"/>
    <w:semiHidden/>
    <w:rsid w:val="00DE6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B4CEC-135D-404A-A5E3-E46645E96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1748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行彦</dc:creator>
  <cp:keywords/>
  <dc:description/>
  <cp:lastModifiedBy>赤池　弘</cp:lastModifiedBy>
  <cp:revision>2</cp:revision>
  <cp:lastPrinted>2025-07-31T05:01:00Z</cp:lastPrinted>
  <dcterms:created xsi:type="dcterms:W3CDTF">2025-10-14T01:02:00Z</dcterms:created>
  <dcterms:modified xsi:type="dcterms:W3CDTF">2025-10-14T01:02:00Z</dcterms:modified>
</cp:coreProperties>
</file>